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8"/>
      </w:tblGrid>
      <w:tr w:rsidR="00AF73C9" w14:paraId="69E18551" w14:textId="77777777" w:rsidTr="00AF73C9">
        <w:tc>
          <w:tcPr>
            <w:tcW w:w="15418" w:type="dxa"/>
          </w:tcPr>
          <w:p w14:paraId="5FCD3DC0" w14:textId="05C2CFD1" w:rsidR="00AF73C9" w:rsidRDefault="00BB2D32" w:rsidP="00AF73C9">
            <w:pPr>
              <w:pStyle w:val="Kop2"/>
            </w:pPr>
            <w:r>
              <w:t>Schooljaar 202</w:t>
            </w:r>
            <w:r w:rsidR="007B4B9F">
              <w:t>2</w:t>
            </w:r>
            <w:r>
              <w:t>-202</w:t>
            </w:r>
            <w:r w:rsidR="007B4B9F">
              <w:t>3</w:t>
            </w:r>
          </w:p>
          <w:p w14:paraId="5FC6D4E0" w14:textId="77777777" w:rsidR="00AF73C9" w:rsidRPr="00AF73C9" w:rsidRDefault="00EC3ABC" w:rsidP="00AF73C9">
            <w:pPr>
              <w:pStyle w:val="Kop1"/>
            </w:pPr>
            <w:r>
              <w:t xml:space="preserve">Overzicht </w:t>
            </w:r>
            <w:r w:rsidR="004A1193">
              <w:t>schoolkosten</w:t>
            </w:r>
          </w:p>
        </w:tc>
      </w:tr>
    </w:tbl>
    <w:p w14:paraId="0BC45C81" w14:textId="77777777" w:rsidR="00740920" w:rsidRPr="005D7646" w:rsidRDefault="00740920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8"/>
      </w:tblGrid>
      <w:tr w:rsidR="00AF73C9" w14:paraId="11BCCB7E" w14:textId="77777777" w:rsidTr="00F5734E">
        <w:tc>
          <w:tcPr>
            <w:tcW w:w="15418" w:type="dxa"/>
            <w:shd w:val="clear" w:color="auto" w:fill="BFBFBF" w:themeFill="background1" w:themeFillShade="BF"/>
          </w:tcPr>
          <w:p w14:paraId="071D7FCF" w14:textId="77777777" w:rsidR="00AF73C9" w:rsidRDefault="00EC3ABC" w:rsidP="004A1193">
            <w:pPr>
              <w:pStyle w:val="Kop4"/>
            </w:pPr>
            <w:r>
              <w:rPr>
                <w:sz w:val="28"/>
                <w:szCs w:val="28"/>
              </w:rPr>
              <w:t>Kosteloos</w:t>
            </w:r>
          </w:p>
        </w:tc>
      </w:tr>
      <w:tr w:rsidR="00EC3ABC" w14:paraId="6CF56852" w14:textId="77777777" w:rsidTr="00F5734E">
        <w:tc>
          <w:tcPr>
            <w:tcW w:w="15418" w:type="dxa"/>
            <w:shd w:val="clear" w:color="auto" w:fill="FFFFFF" w:themeFill="background1"/>
          </w:tcPr>
          <w:p w14:paraId="12D76975" w14:textId="77777777" w:rsidR="00EC3ABC" w:rsidRPr="00740920" w:rsidRDefault="00EB774A" w:rsidP="00EB77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Kosten die te maken hebben </w:t>
            </w:r>
            <w:r w:rsidR="00EC3ABC" w:rsidRPr="00740920">
              <w:rPr>
                <w:b/>
                <w:sz w:val="24"/>
                <w:szCs w:val="24"/>
              </w:rPr>
              <w:t>met het bereiken van de eindtermen en het nastreven van de ontwikkelingsdoelen</w:t>
            </w:r>
          </w:p>
        </w:tc>
      </w:tr>
      <w:tr w:rsidR="00EC3ABC" w14:paraId="04508A3D" w14:textId="77777777" w:rsidTr="00F5734E">
        <w:tc>
          <w:tcPr>
            <w:tcW w:w="15418" w:type="dxa"/>
            <w:shd w:val="clear" w:color="auto" w:fill="FFFFFF" w:themeFill="background1"/>
          </w:tcPr>
          <w:p w14:paraId="1DB0022F" w14:textId="77777777" w:rsidR="00EC3ABC" w:rsidRPr="00EC3ABC" w:rsidRDefault="009124B1" w:rsidP="009124B1">
            <w:pPr>
              <w:pStyle w:val="Citaat"/>
            </w:pPr>
            <w:r>
              <w:t xml:space="preserve">gebruik van schoolmateriaal( handboeken, werkschriften, </w:t>
            </w:r>
            <w:proofErr w:type="spellStart"/>
            <w:r>
              <w:t>balpennen,passer</w:t>
            </w:r>
            <w:proofErr w:type="spellEnd"/>
            <w:r>
              <w:t xml:space="preserve">,…) , nutsvoorzieningen,… </w:t>
            </w:r>
          </w:p>
        </w:tc>
      </w:tr>
    </w:tbl>
    <w:p w14:paraId="20D3EC60" w14:textId="77777777" w:rsidR="00740920" w:rsidRPr="005D7646" w:rsidRDefault="00740920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755"/>
        <w:gridCol w:w="2261"/>
        <w:gridCol w:w="2252"/>
      </w:tblGrid>
      <w:tr w:rsidR="00AE1966" w14:paraId="4C7EAE35" w14:textId="77777777" w:rsidTr="00782838">
        <w:tc>
          <w:tcPr>
            <w:tcW w:w="15418" w:type="dxa"/>
            <w:gridSpan w:val="3"/>
            <w:shd w:val="clear" w:color="auto" w:fill="BFBFBF" w:themeFill="background1" w:themeFillShade="BF"/>
          </w:tcPr>
          <w:p w14:paraId="7D1FEAC6" w14:textId="77777777" w:rsidR="00AE1966" w:rsidRPr="00AE1966" w:rsidRDefault="00AE1966" w:rsidP="004A1193">
            <w:pPr>
              <w:pStyle w:val="Kop4"/>
              <w:rPr>
                <w:sz w:val="28"/>
                <w:szCs w:val="28"/>
              </w:rPr>
            </w:pPr>
            <w:r w:rsidRPr="00AE1966">
              <w:rPr>
                <w:sz w:val="28"/>
                <w:szCs w:val="28"/>
              </w:rPr>
              <w:t>Verplichte kosten</w:t>
            </w:r>
          </w:p>
        </w:tc>
      </w:tr>
      <w:tr w:rsidR="00AF73C9" w14:paraId="17B0FDE7" w14:textId="77777777" w:rsidTr="00AF73C9">
        <w:tc>
          <w:tcPr>
            <w:tcW w:w="10881" w:type="dxa"/>
          </w:tcPr>
          <w:p w14:paraId="32EDFFE5" w14:textId="77777777" w:rsidR="00AF73C9" w:rsidRPr="004A1193" w:rsidRDefault="00EC3ABC" w:rsidP="004A1193">
            <w:pPr>
              <w:pStyle w:val="Kop3"/>
              <w:numPr>
                <w:ilvl w:val="0"/>
                <w:numId w:val="14"/>
              </w:numPr>
              <w:ind w:left="426" w:hanging="426"/>
              <w:rPr>
                <w:sz w:val="24"/>
                <w:szCs w:val="24"/>
              </w:rPr>
            </w:pPr>
            <w:r w:rsidRPr="004A1193">
              <w:rPr>
                <w:sz w:val="24"/>
                <w:szCs w:val="24"/>
              </w:rPr>
              <w:t>Kosten die vallen onder de scherpe maximumfactuur</w:t>
            </w:r>
          </w:p>
        </w:tc>
        <w:tc>
          <w:tcPr>
            <w:tcW w:w="2268" w:type="dxa"/>
          </w:tcPr>
          <w:p w14:paraId="6F7EC975" w14:textId="77777777" w:rsidR="00AF73C9" w:rsidRPr="00AF73C9" w:rsidRDefault="00AF73C9" w:rsidP="00EC3ABC">
            <w:pPr>
              <w:pStyle w:val="Kop3"/>
              <w:jc w:val="center"/>
            </w:pPr>
            <w:r>
              <w:t>Kleuteronderwijs</w:t>
            </w:r>
          </w:p>
        </w:tc>
        <w:tc>
          <w:tcPr>
            <w:tcW w:w="2269" w:type="dxa"/>
          </w:tcPr>
          <w:p w14:paraId="6E038277" w14:textId="77777777" w:rsidR="00AF73C9" w:rsidRPr="00AF73C9" w:rsidRDefault="00AF73C9" w:rsidP="00EC3ABC">
            <w:pPr>
              <w:pStyle w:val="Kop3"/>
              <w:jc w:val="center"/>
            </w:pPr>
            <w:r>
              <w:t>Lager onderwijs</w:t>
            </w:r>
          </w:p>
        </w:tc>
      </w:tr>
      <w:tr w:rsidR="00AF73C9" w14:paraId="26FA58FC" w14:textId="77777777" w:rsidTr="00AE1966">
        <w:trPr>
          <w:trHeight w:val="4806"/>
        </w:trPr>
        <w:tc>
          <w:tcPr>
            <w:tcW w:w="10881" w:type="dxa"/>
            <w:tcBorders>
              <w:top w:val="nil"/>
            </w:tcBorders>
          </w:tcPr>
          <w:p w14:paraId="7C094554" w14:textId="77777777" w:rsidR="00C666C7" w:rsidRDefault="00C666C7" w:rsidP="00C666C7">
            <w:pPr>
              <w:pStyle w:val="Citaat"/>
            </w:pPr>
          </w:p>
          <w:p w14:paraId="0AB5B37C" w14:textId="77777777" w:rsidR="00F47174" w:rsidRDefault="00F47174" w:rsidP="00F47174"/>
          <w:p w14:paraId="77B35B35" w14:textId="77777777" w:rsidR="007C33E0" w:rsidRDefault="00740920" w:rsidP="007C33E0">
            <w:pPr>
              <w:pStyle w:val="Kop3"/>
            </w:pPr>
            <w:r>
              <w:t>Ter informatie – schooleigen gegevens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5325"/>
              <w:gridCol w:w="2750"/>
            </w:tblGrid>
            <w:tr w:rsidR="007C33E0" w14:paraId="18C71898" w14:textId="77777777" w:rsidTr="006E5B4A">
              <w:tc>
                <w:tcPr>
                  <w:tcW w:w="5325" w:type="dxa"/>
                </w:tcPr>
                <w:p w14:paraId="36BF052D" w14:textId="77777777" w:rsidR="007C33E0" w:rsidRDefault="00367A0A" w:rsidP="00BB2D32">
                  <w:pPr>
                    <w:pStyle w:val="Citaat"/>
                  </w:pPr>
                  <w:r>
                    <w:t xml:space="preserve">Sportuitstappen (sportdag, meester op de fiets, </w:t>
                  </w:r>
                  <w:r w:rsidR="00BB2D32">
                    <w:t>MOEV</w:t>
                  </w:r>
                  <w:r>
                    <w:t>-activiteiten</w:t>
                  </w:r>
                  <w:r w:rsidR="00BB2D32">
                    <w:t xml:space="preserve"> tijdens de lesuren bv. </w:t>
                  </w:r>
                  <w:proofErr w:type="spellStart"/>
                  <w:r w:rsidR="00BB2D32">
                    <w:t>kleuterboemeldag</w:t>
                  </w:r>
                  <w:proofErr w:type="spellEnd"/>
                </w:p>
              </w:tc>
              <w:tc>
                <w:tcPr>
                  <w:tcW w:w="2750" w:type="dxa"/>
                </w:tcPr>
                <w:p w14:paraId="5936722D" w14:textId="77777777" w:rsidR="007C33E0" w:rsidRDefault="007C33E0" w:rsidP="007C33E0">
                  <w:pPr>
                    <w:pStyle w:val="Citaat"/>
                  </w:pPr>
                </w:p>
              </w:tc>
            </w:tr>
            <w:tr w:rsidR="00367A0A" w14:paraId="3377732A" w14:textId="77777777" w:rsidTr="006E5B4A">
              <w:tc>
                <w:tcPr>
                  <w:tcW w:w="5325" w:type="dxa"/>
                </w:tcPr>
                <w:p w14:paraId="29073671" w14:textId="77777777" w:rsidR="00367A0A" w:rsidRDefault="00367A0A" w:rsidP="00367A0A">
                  <w:pPr>
                    <w:pStyle w:val="Citaat"/>
                  </w:pPr>
                  <w:r>
                    <w:t>Culturele uitstappen (toneelvoorstellingen</w:t>
                  </w:r>
                  <w:r w:rsidR="00BB2D32">
                    <w:t>, …</w:t>
                  </w:r>
                  <w:r>
                    <w:t>)</w:t>
                  </w:r>
                </w:p>
              </w:tc>
              <w:tc>
                <w:tcPr>
                  <w:tcW w:w="2750" w:type="dxa"/>
                </w:tcPr>
                <w:p w14:paraId="14C061DF" w14:textId="77777777" w:rsidR="00367A0A" w:rsidRDefault="00367A0A" w:rsidP="00367A0A">
                  <w:pPr>
                    <w:pStyle w:val="Citaat"/>
                  </w:pPr>
                </w:p>
              </w:tc>
            </w:tr>
            <w:tr w:rsidR="00367A0A" w14:paraId="6D35AD1D" w14:textId="77777777" w:rsidTr="006E5B4A">
              <w:tc>
                <w:tcPr>
                  <w:tcW w:w="5325" w:type="dxa"/>
                </w:tcPr>
                <w:p w14:paraId="0889F338" w14:textId="77777777" w:rsidR="00367A0A" w:rsidRDefault="00367A0A" w:rsidP="00367A0A">
                  <w:pPr>
                    <w:pStyle w:val="Citaat"/>
                  </w:pPr>
                  <w:r>
                    <w:t>Leeruitstappen (bezoek dinomuseum, Molsbroek</w:t>
                  </w:r>
                  <w:r w:rsidR="00BB2D32">
                    <w:t xml:space="preserve">, bos, boerderij, </w:t>
                  </w:r>
                  <w:r>
                    <w:t xml:space="preserve"> ….)</w:t>
                  </w:r>
                </w:p>
              </w:tc>
              <w:tc>
                <w:tcPr>
                  <w:tcW w:w="2750" w:type="dxa"/>
                </w:tcPr>
                <w:p w14:paraId="2F446078" w14:textId="77777777" w:rsidR="00367A0A" w:rsidRDefault="00367A0A" w:rsidP="00367A0A">
                  <w:pPr>
                    <w:pStyle w:val="Citaat"/>
                  </w:pPr>
                </w:p>
              </w:tc>
            </w:tr>
            <w:tr w:rsidR="00367A0A" w14:paraId="3E619822" w14:textId="77777777" w:rsidTr="006E5B4A">
              <w:tc>
                <w:tcPr>
                  <w:tcW w:w="5325" w:type="dxa"/>
                </w:tcPr>
                <w:p w14:paraId="3F3F235A" w14:textId="77777777" w:rsidR="00367A0A" w:rsidRDefault="00BB2D32" w:rsidP="00367A0A">
                  <w:pPr>
                    <w:pStyle w:val="Citaat"/>
                  </w:pPr>
                  <w:proofErr w:type="spellStart"/>
                  <w:r>
                    <w:t>Moev</w:t>
                  </w:r>
                  <w:proofErr w:type="spellEnd"/>
                  <w:r w:rsidR="00367A0A">
                    <w:t>-activiteiten tijdens de lesuren</w:t>
                  </w:r>
                </w:p>
              </w:tc>
              <w:tc>
                <w:tcPr>
                  <w:tcW w:w="2750" w:type="dxa"/>
                </w:tcPr>
                <w:p w14:paraId="743C0A3C" w14:textId="77777777" w:rsidR="00367A0A" w:rsidRDefault="00367A0A" w:rsidP="00367A0A">
                  <w:pPr>
                    <w:pStyle w:val="Citaat"/>
                  </w:pPr>
                </w:p>
              </w:tc>
            </w:tr>
            <w:tr w:rsidR="00367A0A" w14:paraId="35554A18" w14:textId="77777777" w:rsidTr="006E5B4A">
              <w:tc>
                <w:tcPr>
                  <w:tcW w:w="5325" w:type="dxa"/>
                </w:tcPr>
                <w:p w14:paraId="41161F67" w14:textId="77777777" w:rsidR="00367A0A" w:rsidRDefault="00BB2D32" w:rsidP="00367A0A">
                  <w:pPr>
                    <w:pStyle w:val="Citaat"/>
                  </w:pPr>
                  <w:r>
                    <w:t>Zwemlessen kleuter /lagere school</w:t>
                  </w:r>
                </w:p>
              </w:tc>
              <w:tc>
                <w:tcPr>
                  <w:tcW w:w="2750" w:type="dxa"/>
                </w:tcPr>
                <w:p w14:paraId="08BF7E19" w14:textId="77777777" w:rsidR="00367A0A" w:rsidRDefault="00367A0A" w:rsidP="00367A0A">
                  <w:pPr>
                    <w:pStyle w:val="Citaat"/>
                  </w:pPr>
                </w:p>
              </w:tc>
            </w:tr>
            <w:tr w:rsidR="00367A0A" w14:paraId="4AA55DD7" w14:textId="77777777" w:rsidTr="006E5B4A">
              <w:tc>
                <w:tcPr>
                  <w:tcW w:w="5325" w:type="dxa"/>
                </w:tcPr>
                <w:p w14:paraId="2408395C" w14:textId="77777777" w:rsidR="00367A0A" w:rsidRDefault="00BB2D32" w:rsidP="00367A0A">
                  <w:pPr>
                    <w:pStyle w:val="Citaat"/>
                  </w:pPr>
                  <w:r>
                    <w:t>Schoolreizen</w:t>
                  </w:r>
                </w:p>
              </w:tc>
              <w:tc>
                <w:tcPr>
                  <w:tcW w:w="2750" w:type="dxa"/>
                </w:tcPr>
                <w:p w14:paraId="6A8D5290" w14:textId="77777777" w:rsidR="00367A0A" w:rsidRDefault="00367A0A" w:rsidP="00367A0A">
                  <w:pPr>
                    <w:pStyle w:val="Citaat"/>
                  </w:pPr>
                </w:p>
              </w:tc>
            </w:tr>
            <w:tr w:rsidR="00BB2D32" w14:paraId="765C625A" w14:textId="77777777" w:rsidTr="006E5B4A">
              <w:tc>
                <w:tcPr>
                  <w:tcW w:w="5325" w:type="dxa"/>
                </w:tcPr>
                <w:p w14:paraId="450DE0CA" w14:textId="77777777" w:rsidR="00BB2D32" w:rsidRDefault="00BB2D32" w:rsidP="00367A0A">
                  <w:pPr>
                    <w:pStyle w:val="Citaat"/>
                  </w:pPr>
                  <w:r>
                    <w:t>Andere extra-</w:t>
                  </w:r>
                  <w:proofErr w:type="spellStart"/>
                  <w:r>
                    <w:t>murosactiviteiten</w:t>
                  </w:r>
                  <w:proofErr w:type="spellEnd"/>
                </w:p>
              </w:tc>
              <w:tc>
                <w:tcPr>
                  <w:tcW w:w="2750" w:type="dxa"/>
                </w:tcPr>
                <w:p w14:paraId="40757D80" w14:textId="77777777" w:rsidR="00BB2D32" w:rsidRDefault="00BB2D32" w:rsidP="00367A0A">
                  <w:pPr>
                    <w:pStyle w:val="Citaat"/>
                  </w:pPr>
                </w:p>
              </w:tc>
            </w:tr>
            <w:tr w:rsidR="00BB2D32" w14:paraId="49A3817D" w14:textId="77777777" w:rsidTr="006E5B4A">
              <w:tc>
                <w:tcPr>
                  <w:tcW w:w="5325" w:type="dxa"/>
                </w:tcPr>
                <w:p w14:paraId="51360224" w14:textId="77777777" w:rsidR="00BB2D32" w:rsidRDefault="00BB2D32" w:rsidP="00367A0A">
                  <w:pPr>
                    <w:pStyle w:val="Citaat"/>
                  </w:pPr>
                  <w:r>
                    <w:t xml:space="preserve">Knutselmateriaal voor </w:t>
                  </w:r>
                  <w:proofErr w:type="spellStart"/>
                  <w:r>
                    <w:t>moder</w:t>
                  </w:r>
                  <w:proofErr w:type="spellEnd"/>
                  <w:r>
                    <w:t>/</w:t>
                  </w:r>
                  <w:proofErr w:type="spellStart"/>
                  <w:r>
                    <w:t>vaderdag</w:t>
                  </w:r>
                  <w:proofErr w:type="spellEnd"/>
                </w:p>
              </w:tc>
              <w:tc>
                <w:tcPr>
                  <w:tcW w:w="2750" w:type="dxa"/>
                </w:tcPr>
                <w:p w14:paraId="1FFD0B34" w14:textId="77777777" w:rsidR="00BB2D32" w:rsidRDefault="00BB2D32" w:rsidP="00367A0A">
                  <w:pPr>
                    <w:pStyle w:val="Citaat"/>
                  </w:pPr>
                </w:p>
              </w:tc>
            </w:tr>
            <w:tr w:rsidR="00BB2D32" w14:paraId="722F5996" w14:textId="77777777" w:rsidTr="006E5B4A">
              <w:tc>
                <w:tcPr>
                  <w:tcW w:w="5325" w:type="dxa"/>
                </w:tcPr>
                <w:p w14:paraId="20AB69B6" w14:textId="77777777" w:rsidR="00BB2D32" w:rsidRDefault="00BB2D32" w:rsidP="00367A0A">
                  <w:pPr>
                    <w:pStyle w:val="Citaat"/>
                  </w:pPr>
                  <w:r>
                    <w:t>…</w:t>
                  </w:r>
                </w:p>
              </w:tc>
              <w:tc>
                <w:tcPr>
                  <w:tcW w:w="2750" w:type="dxa"/>
                </w:tcPr>
                <w:p w14:paraId="6B0321AA" w14:textId="77777777" w:rsidR="00BB2D32" w:rsidRDefault="00BB2D32" w:rsidP="00367A0A">
                  <w:pPr>
                    <w:pStyle w:val="Citaat"/>
                  </w:pPr>
                </w:p>
              </w:tc>
            </w:tr>
          </w:tbl>
          <w:p w14:paraId="1D8CBFD0" w14:textId="77777777" w:rsidR="007C33E0" w:rsidRPr="007C33E0" w:rsidRDefault="007C33E0" w:rsidP="007C33E0"/>
        </w:tc>
        <w:tc>
          <w:tcPr>
            <w:tcW w:w="2268" w:type="dxa"/>
            <w:vAlign w:val="center"/>
          </w:tcPr>
          <w:p w14:paraId="3BA74CD4" w14:textId="385791A2" w:rsidR="00AF73C9" w:rsidRDefault="007B4B9F" w:rsidP="00EC3ABC">
            <w:pPr>
              <w:pStyle w:val="Kop3"/>
              <w:jc w:val="center"/>
            </w:pPr>
            <w:r>
              <w:t>€50</w:t>
            </w:r>
          </w:p>
        </w:tc>
        <w:tc>
          <w:tcPr>
            <w:tcW w:w="2269" w:type="dxa"/>
            <w:vAlign w:val="center"/>
          </w:tcPr>
          <w:p w14:paraId="1C3B38AF" w14:textId="2866CD5D" w:rsidR="00AF73C9" w:rsidRDefault="00BB2D32" w:rsidP="00EC3ABC">
            <w:pPr>
              <w:pStyle w:val="Kop3"/>
              <w:jc w:val="center"/>
            </w:pPr>
            <w:r>
              <w:t xml:space="preserve">€ </w:t>
            </w:r>
            <w:r w:rsidR="007B4B9F">
              <w:t>95.00</w:t>
            </w:r>
          </w:p>
        </w:tc>
      </w:tr>
    </w:tbl>
    <w:p w14:paraId="6D3472FE" w14:textId="77777777" w:rsidR="00EC3ABC" w:rsidRDefault="00EC3ABC">
      <w:pPr>
        <w:rPr>
          <w:sz w:val="16"/>
          <w:szCs w:val="16"/>
        </w:rPr>
      </w:pPr>
    </w:p>
    <w:p w14:paraId="102C6400" w14:textId="77777777" w:rsidR="005D7646" w:rsidRPr="005D7646" w:rsidRDefault="005D7646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29"/>
        <w:gridCol w:w="2210"/>
        <w:gridCol w:w="2211"/>
      </w:tblGrid>
      <w:tr w:rsidR="00F5734E" w14:paraId="74FB4FCD" w14:textId="77777777" w:rsidTr="00F5734E">
        <w:tc>
          <w:tcPr>
            <w:tcW w:w="10629" w:type="dxa"/>
          </w:tcPr>
          <w:p w14:paraId="120512DE" w14:textId="77777777" w:rsidR="00F5734E" w:rsidRPr="00740920" w:rsidRDefault="00F5734E" w:rsidP="00F5734E">
            <w:pPr>
              <w:pStyle w:val="Kop3"/>
              <w:ind w:left="426"/>
              <w:rPr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67B19155" w14:textId="77777777" w:rsidR="00F5734E" w:rsidRPr="00740920" w:rsidRDefault="00F5734E" w:rsidP="00F5734E">
            <w:pPr>
              <w:pStyle w:val="Kop3"/>
              <w:ind w:left="3"/>
              <w:jc w:val="center"/>
              <w:rPr>
                <w:sz w:val="24"/>
                <w:szCs w:val="24"/>
              </w:rPr>
            </w:pPr>
            <w:r>
              <w:t>Kleuteronderwijs</w:t>
            </w:r>
          </w:p>
        </w:tc>
        <w:tc>
          <w:tcPr>
            <w:tcW w:w="2211" w:type="dxa"/>
          </w:tcPr>
          <w:p w14:paraId="22215D0C" w14:textId="77777777" w:rsidR="00F5734E" w:rsidRPr="00AF73C9" w:rsidRDefault="00F5734E" w:rsidP="00F5734E">
            <w:pPr>
              <w:pStyle w:val="Kop3"/>
              <w:jc w:val="center"/>
            </w:pPr>
            <w:r>
              <w:t>Lager onderwijs</w:t>
            </w:r>
          </w:p>
        </w:tc>
      </w:tr>
      <w:tr w:rsidR="00F5734E" w14:paraId="492532CE" w14:textId="77777777" w:rsidTr="00740920">
        <w:tc>
          <w:tcPr>
            <w:tcW w:w="15050" w:type="dxa"/>
            <w:gridSpan w:val="3"/>
          </w:tcPr>
          <w:p w14:paraId="68315F62" w14:textId="77777777" w:rsidR="00F5734E" w:rsidRPr="00740920" w:rsidRDefault="00F5734E" w:rsidP="00740920">
            <w:pPr>
              <w:pStyle w:val="Kop3"/>
              <w:numPr>
                <w:ilvl w:val="0"/>
                <w:numId w:val="14"/>
              </w:numPr>
              <w:ind w:left="426" w:hanging="426"/>
              <w:rPr>
                <w:sz w:val="24"/>
                <w:szCs w:val="24"/>
              </w:rPr>
            </w:pPr>
            <w:r w:rsidRPr="00740920">
              <w:rPr>
                <w:sz w:val="24"/>
                <w:szCs w:val="24"/>
              </w:rPr>
              <w:t>Andere verplichte kosten</w:t>
            </w:r>
          </w:p>
        </w:tc>
      </w:tr>
      <w:tr w:rsidR="00F5734E" w14:paraId="5FE3AAE0" w14:textId="77777777" w:rsidTr="00F5734E">
        <w:tc>
          <w:tcPr>
            <w:tcW w:w="10629" w:type="dxa"/>
          </w:tcPr>
          <w:p w14:paraId="331ADA82" w14:textId="77777777" w:rsidR="00F5734E" w:rsidRPr="00470D73" w:rsidRDefault="00F5734E" w:rsidP="00F5734E">
            <w:r>
              <w:t>Turn-T-shirt met logo van de school</w:t>
            </w:r>
          </w:p>
        </w:tc>
        <w:tc>
          <w:tcPr>
            <w:tcW w:w="2210" w:type="dxa"/>
          </w:tcPr>
          <w:p w14:paraId="283D869E" w14:textId="77777777" w:rsidR="00F5734E" w:rsidRPr="003232FD" w:rsidRDefault="00F5734E" w:rsidP="003232FD">
            <w:pPr>
              <w:jc w:val="center"/>
              <w:rPr>
                <w:b/>
              </w:rPr>
            </w:pPr>
          </w:p>
        </w:tc>
        <w:tc>
          <w:tcPr>
            <w:tcW w:w="2211" w:type="dxa"/>
          </w:tcPr>
          <w:p w14:paraId="5B62299F" w14:textId="77777777" w:rsidR="00F5734E" w:rsidRPr="003232FD" w:rsidRDefault="003232FD" w:rsidP="003232FD">
            <w:pPr>
              <w:jc w:val="center"/>
              <w:rPr>
                <w:b/>
              </w:rPr>
            </w:pPr>
            <w:r w:rsidRPr="003232FD">
              <w:rPr>
                <w:b/>
              </w:rPr>
              <w:t>€ 9,00</w:t>
            </w:r>
          </w:p>
        </w:tc>
      </w:tr>
      <w:tr w:rsidR="00F5734E" w14:paraId="6CEB87FA" w14:textId="77777777" w:rsidTr="00F5734E">
        <w:tc>
          <w:tcPr>
            <w:tcW w:w="10629" w:type="dxa"/>
          </w:tcPr>
          <w:p w14:paraId="3C1F45B7" w14:textId="77777777" w:rsidR="00F5734E" w:rsidRDefault="00F5734E" w:rsidP="00F5734E">
            <w:r>
              <w:t xml:space="preserve">Zwemmuts </w:t>
            </w:r>
          </w:p>
        </w:tc>
        <w:tc>
          <w:tcPr>
            <w:tcW w:w="2210" w:type="dxa"/>
          </w:tcPr>
          <w:p w14:paraId="16C25E5E" w14:textId="77777777" w:rsidR="00F5734E" w:rsidRPr="003232FD" w:rsidRDefault="00F5734E" w:rsidP="003232FD">
            <w:pPr>
              <w:jc w:val="center"/>
              <w:rPr>
                <w:b/>
              </w:rPr>
            </w:pPr>
          </w:p>
        </w:tc>
        <w:tc>
          <w:tcPr>
            <w:tcW w:w="2211" w:type="dxa"/>
          </w:tcPr>
          <w:p w14:paraId="39AAEA4E" w14:textId="77777777" w:rsidR="00F5734E" w:rsidRPr="003232FD" w:rsidRDefault="003232FD" w:rsidP="003232FD">
            <w:pPr>
              <w:jc w:val="center"/>
              <w:rPr>
                <w:b/>
              </w:rPr>
            </w:pPr>
            <w:r w:rsidRPr="003232FD">
              <w:rPr>
                <w:b/>
              </w:rPr>
              <w:t>€ 3,00</w:t>
            </w:r>
          </w:p>
        </w:tc>
      </w:tr>
      <w:tr w:rsidR="00367A0A" w14:paraId="0F85918F" w14:textId="77777777" w:rsidTr="00F5734E">
        <w:tc>
          <w:tcPr>
            <w:tcW w:w="10629" w:type="dxa"/>
          </w:tcPr>
          <w:p w14:paraId="22CC7344" w14:textId="77777777" w:rsidR="00367A0A" w:rsidRDefault="00BB2D32" w:rsidP="00F5734E">
            <w:proofErr w:type="spellStart"/>
            <w:r>
              <w:lastRenderedPageBreak/>
              <w:t>Turn</w:t>
            </w:r>
            <w:r w:rsidR="00367A0A">
              <w:t>zak</w:t>
            </w:r>
            <w:proofErr w:type="spellEnd"/>
            <w:r w:rsidR="00367A0A">
              <w:t xml:space="preserve"> (elke nieuwe leerling krijgt er één gratis).  Aankoop nieuwe bij verlies</w:t>
            </w:r>
          </w:p>
        </w:tc>
        <w:tc>
          <w:tcPr>
            <w:tcW w:w="2210" w:type="dxa"/>
          </w:tcPr>
          <w:p w14:paraId="186EAB7B" w14:textId="77777777" w:rsidR="00367A0A" w:rsidRPr="003232FD" w:rsidRDefault="00367A0A" w:rsidP="003232FD">
            <w:pPr>
              <w:jc w:val="center"/>
              <w:rPr>
                <w:b/>
              </w:rPr>
            </w:pPr>
          </w:p>
        </w:tc>
        <w:tc>
          <w:tcPr>
            <w:tcW w:w="2211" w:type="dxa"/>
          </w:tcPr>
          <w:p w14:paraId="68B554DD" w14:textId="77777777" w:rsidR="00367A0A" w:rsidRPr="003232FD" w:rsidRDefault="00367A0A" w:rsidP="003232FD">
            <w:pPr>
              <w:jc w:val="center"/>
              <w:rPr>
                <w:b/>
              </w:rPr>
            </w:pPr>
            <w:r>
              <w:rPr>
                <w:b/>
              </w:rPr>
              <w:t>€ 7.50</w:t>
            </w:r>
          </w:p>
        </w:tc>
      </w:tr>
      <w:tr w:rsidR="00367A0A" w14:paraId="00D0EEBC" w14:textId="77777777" w:rsidTr="00740920">
        <w:tc>
          <w:tcPr>
            <w:tcW w:w="15050" w:type="dxa"/>
            <w:gridSpan w:val="3"/>
          </w:tcPr>
          <w:p w14:paraId="122DC450" w14:textId="77777777" w:rsidR="00367A0A" w:rsidRDefault="00367A0A" w:rsidP="00F5734E"/>
        </w:tc>
      </w:tr>
      <w:tr w:rsidR="00F5734E" w14:paraId="7CF0205A" w14:textId="77777777" w:rsidTr="00740920">
        <w:tc>
          <w:tcPr>
            <w:tcW w:w="15050" w:type="dxa"/>
            <w:gridSpan w:val="3"/>
          </w:tcPr>
          <w:p w14:paraId="6A634237" w14:textId="77777777" w:rsidR="00F5734E" w:rsidRPr="004A1193" w:rsidRDefault="00F5734E" w:rsidP="004A1193">
            <w:pPr>
              <w:pStyle w:val="Kop3"/>
              <w:numPr>
                <w:ilvl w:val="0"/>
                <w:numId w:val="14"/>
              </w:numPr>
              <w:ind w:left="426" w:hanging="426"/>
              <w:rPr>
                <w:sz w:val="24"/>
                <w:szCs w:val="24"/>
              </w:rPr>
            </w:pPr>
            <w:r w:rsidRPr="004A1193">
              <w:rPr>
                <w:sz w:val="24"/>
                <w:szCs w:val="24"/>
              </w:rPr>
              <w:t>Kosten die vallen onder de minder scherpe maximumfactuur</w:t>
            </w:r>
            <w:r w:rsidR="00EB774A">
              <w:rPr>
                <w:sz w:val="24"/>
                <w:szCs w:val="24"/>
              </w:rPr>
              <w:t xml:space="preserve"> </w:t>
            </w:r>
            <w:r w:rsidR="00BB2D32">
              <w:rPr>
                <w:b w:val="0"/>
                <w:sz w:val="20"/>
                <w:szCs w:val="20"/>
              </w:rPr>
              <w:t>(445 euro voor 2020-2021</w:t>
            </w:r>
            <w:r w:rsidR="00EB774A" w:rsidRPr="00EB774A">
              <w:rPr>
                <w:b w:val="0"/>
                <w:sz w:val="20"/>
                <w:szCs w:val="20"/>
              </w:rPr>
              <w:t xml:space="preserve"> over de 6 schooljaren heen)</w:t>
            </w:r>
          </w:p>
        </w:tc>
      </w:tr>
      <w:tr w:rsidR="00F5734E" w14:paraId="1951D7ED" w14:textId="77777777" w:rsidTr="00740920">
        <w:tc>
          <w:tcPr>
            <w:tcW w:w="10629" w:type="dxa"/>
          </w:tcPr>
          <w:p w14:paraId="23162956" w14:textId="77777777" w:rsidR="00F5734E" w:rsidRDefault="00F5734E" w:rsidP="00C666C7">
            <w:pPr>
              <w:pStyle w:val="Citaat"/>
            </w:pPr>
            <w:r>
              <w:t>Meerdaagse uitstappen</w:t>
            </w:r>
          </w:p>
          <w:p w14:paraId="243C9FD6" w14:textId="77777777" w:rsidR="00F5734E" w:rsidRPr="006E5B4A" w:rsidRDefault="002B0E05" w:rsidP="006E5B4A">
            <w:pPr>
              <w:pStyle w:val="Citaat"/>
            </w:pPr>
            <w:r>
              <w:t>Bosklas zesde leerjaar</w:t>
            </w:r>
          </w:p>
        </w:tc>
        <w:tc>
          <w:tcPr>
            <w:tcW w:w="2210" w:type="dxa"/>
            <w:vAlign w:val="center"/>
          </w:tcPr>
          <w:p w14:paraId="44CC952E" w14:textId="77777777" w:rsidR="00F5734E" w:rsidRPr="003232FD" w:rsidRDefault="00F5734E" w:rsidP="00944203">
            <w:pPr>
              <w:pStyle w:val="Kop3"/>
              <w:jc w:val="center"/>
            </w:pPr>
          </w:p>
        </w:tc>
        <w:tc>
          <w:tcPr>
            <w:tcW w:w="2211" w:type="dxa"/>
            <w:vAlign w:val="center"/>
          </w:tcPr>
          <w:p w14:paraId="7783E7A4" w14:textId="77777777" w:rsidR="009124B1" w:rsidRPr="009124B1" w:rsidRDefault="009124B1" w:rsidP="009124B1">
            <w:pPr>
              <w:pStyle w:val="Kop3"/>
              <w:jc w:val="center"/>
            </w:pPr>
          </w:p>
          <w:p w14:paraId="1A5A67EE" w14:textId="62C3432E" w:rsidR="00F5734E" w:rsidRPr="003232FD" w:rsidRDefault="009124B1" w:rsidP="00944203">
            <w:pPr>
              <w:pStyle w:val="Kop3"/>
              <w:jc w:val="center"/>
            </w:pPr>
            <w:r>
              <w:t xml:space="preserve"> + - </w:t>
            </w:r>
            <w:r w:rsidR="003232FD" w:rsidRPr="003232FD">
              <w:t>€ 2</w:t>
            </w:r>
            <w:r w:rsidR="00317E32">
              <w:t>25</w:t>
            </w:r>
            <w:r w:rsidR="003232FD" w:rsidRPr="003232FD">
              <w:t>,00</w:t>
            </w:r>
          </w:p>
        </w:tc>
      </w:tr>
    </w:tbl>
    <w:p w14:paraId="73D556FE" w14:textId="77777777" w:rsidR="00740920" w:rsidRPr="005D7646" w:rsidRDefault="00740920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29"/>
        <w:gridCol w:w="2210"/>
        <w:gridCol w:w="2211"/>
      </w:tblGrid>
      <w:tr w:rsidR="00740920" w14:paraId="2B3050EB" w14:textId="77777777" w:rsidTr="00740920">
        <w:tc>
          <w:tcPr>
            <w:tcW w:w="15050" w:type="dxa"/>
            <w:gridSpan w:val="3"/>
            <w:shd w:val="clear" w:color="auto" w:fill="BFBFBF" w:themeFill="background1" w:themeFillShade="BF"/>
          </w:tcPr>
          <w:p w14:paraId="5A773B71" w14:textId="77777777" w:rsidR="00740920" w:rsidRPr="00EC3ABC" w:rsidRDefault="00595779" w:rsidP="00EC3ABC">
            <w:pPr>
              <w:pStyle w:val="Kop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Niet-verplichte kosten</w:t>
            </w:r>
          </w:p>
        </w:tc>
      </w:tr>
      <w:tr w:rsidR="00740920" w14:paraId="684516DA" w14:textId="77777777" w:rsidTr="00740920">
        <w:tc>
          <w:tcPr>
            <w:tcW w:w="15050" w:type="dxa"/>
            <w:gridSpan w:val="3"/>
          </w:tcPr>
          <w:p w14:paraId="779D0C4D" w14:textId="77777777" w:rsidR="00740920" w:rsidRPr="00470D73" w:rsidRDefault="00740920" w:rsidP="00740920">
            <w:pPr>
              <w:pStyle w:val="Kop3"/>
              <w:rPr>
                <w:sz w:val="24"/>
                <w:szCs w:val="24"/>
              </w:rPr>
            </w:pPr>
            <w:r w:rsidRPr="00470D73">
              <w:rPr>
                <w:sz w:val="24"/>
                <w:szCs w:val="24"/>
              </w:rPr>
              <w:t>Kosten die vallen onder de dienstverlening van de school</w:t>
            </w:r>
          </w:p>
          <w:p w14:paraId="5EEDEA5F" w14:textId="20B20987" w:rsidR="00740920" w:rsidRPr="00F47174" w:rsidRDefault="00740920" w:rsidP="00EB774A">
            <w:pPr>
              <w:pStyle w:val="Citaat"/>
            </w:pPr>
            <w:r>
              <w:t xml:space="preserve">Diensten aangeboden door de school waar ouders </w:t>
            </w:r>
            <w:r w:rsidR="00595779">
              <w:t>VRIJWILLIG</w:t>
            </w:r>
            <w:r>
              <w:t xml:space="preserve"> gebruik van </w:t>
            </w:r>
            <w:r w:rsidR="00595779">
              <w:t xml:space="preserve">kunnen maken. </w:t>
            </w:r>
            <w:r w:rsidR="00EB774A">
              <w:t>Je hoeft je als ouder niet verplicht te voelen deze zaken aan te kopen</w:t>
            </w:r>
            <w:r w:rsidR="002B0E05">
              <w:t xml:space="preserve"> of hiervan gebruik te maken</w:t>
            </w:r>
            <w:r w:rsidR="00EB774A">
              <w:t xml:space="preserve">. </w:t>
            </w:r>
            <w:r w:rsidR="00437B6F">
              <w:t xml:space="preserve">Deze prijzen worden in grote mate door leveranciers </w:t>
            </w:r>
            <w:r w:rsidR="00BB7507">
              <w:t>vastgelegd en durven dus wel eens wijzigen.</w:t>
            </w:r>
          </w:p>
        </w:tc>
      </w:tr>
      <w:tr w:rsidR="00740920" w14:paraId="06B4D7BA" w14:textId="77777777" w:rsidTr="00740920">
        <w:tc>
          <w:tcPr>
            <w:tcW w:w="15050" w:type="dxa"/>
            <w:gridSpan w:val="3"/>
          </w:tcPr>
          <w:p w14:paraId="3D8A88F4" w14:textId="77777777" w:rsidR="00740920" w:rsidRDefault="00740920" w:rsidP="00EB774A">
            <w:pPr>
              <w:pStyle w:val="Kop3"/>
            </w:pPr>
            <w:r>
              <w:t xml:space="preserve">Rubriek 1: </w:t>
            </w:r>
            <w:r w:rsidR="00EB774A">
              <w:t>M</w:t>
            </w:r>
            <w:r>
              <w:t>aterialen</w:t>
            </w:r>
          </w:p>
        </w:tc>
      </w:tr>
      <w:tr w:rsidR="00740920" w14:paraId="44131112" w14:textId="77777777" w:rsidTr="00740920">
        <w:tc>
          <w:tcPr>
            <w:tcW w:w="10629" w:type="dxa"/>
          </w:tcPr>
          <w:p w14:paraId="62C4C14D" w14:textId="77777777" w:rsidR="00740920" w:rsidRDefault="00740920" w:rsidP="00944203">
            <w:r>
              <w:t>Tijdschriften (per jaar)</w:t>
            </w:r>
          </w:p>
          <w:p w14:paraId="313892CC" w14:textId="77777777" w:rsidR="00740920" w:rsidRDefault="00740920" w:rsidP="00944203">
            <w:pPr>
              <w:pStyle w:val="Citaat"/>
            </w:pPr>
            <w:proofErr w:type="spellStart"/>
            <w:r>
              <w:t>Dopido</w:t>
            </w:r>
            <w:proofErr w:type="spellEnd"/>
            <w:r>
              <w:t xml:space="preserve">, </w:t>
            </w:r>
            <w:proofErr w:type="spellStart"/>
            <w:r>
              <w:t>Doremi</w:t>
            </w:r>
            <w:proofErr w:type="spellEnd"/>
            <w:r>
              <w:t xml:space="preserve">, </w:t>
            </w:r>
            <w:proofErr w:type="spellStart"/>
            <w:r>
              <w:t>Dokadi</w:t>
            </w:r>
            <w:proofErr w:type="spellEnd"/>
            <w:r>
              <w:t xml:space="preserve"> </w:t>
            </w:r>
            <w:r w:rsidR="00367A0A">
              <w:t xml:space="preserve">, Speel-leer-pakket, Rom </w:t>
            </w:r>
            <w:proofErr w:type="spellStart"/>
            <w:r w:rsidR="00367A0A">
              <w:t>Pompom</w:t>
            </w:r>
            <w:proofErr w:type="spellEnd"/>
            <w:r w:rsidR="00367A0A">
              <w:t xml:space="preserve">, Bobo </w:t>
            </w:r>
            <w:r>
              <w:t>(kleuterschool)</w:t>
            </w:r>
          </w:p>
          <w:p w14:paraId="62645E32" w14:textId="77777777" w:rsidR="00740920" w:rsidRPr="00944203" w:rsidRDefault="00740920" w:rsidP="00367A0A">
            <w:pPr>
              <w:pStyle w:val="Citaat"/>
            </w:pPr>
            <w:r>
              <w:t>Zon</w:t>
            </w:r>
            <w:r w:rsidR="00367A0A">
              <w:t xml:space="preserve">nekind, Zonnestraal, Zonneland, Speel-leer-pakket, Maan Roos Vis, Leeskriebel, National </w:t>
            </w:r>
            <w:proofErr w:type="spellStart"/>
            <w:r w:rsidR="00367A0A">
              <w:t>Geographic</w:t>
            </w:r>
            <w:proofErr w:type="spellEnd"/>
            <w:r w:rsidR="00367A0A">
              <w:t xml:space="preserve"> </w:t>
            </w:r>
            <w:proofErr w:type="spellStart"/>
            <w:r w:rsidR="00367A0A">
              <w:t>Jr</w:t>
            </w:r>
            <w:proofErr w:type="spellEnd"/>
            <w:r w:rsidR="00367A0A">
              <w:t xml:space="preserve"> (lager)</w:t>
            </w:r>
          </w:p>
        </w:tc>
        <w:tc>
          <w:tcPr>
            <w:tcW w:w="2210" w:type="dxa"/>
            <w:vAlign w:val="center"/>
          </w:tcPr>
          <w:p w14:paraId="3F7E85F2" w14:textId="77777777" w:rsidR="00740920" w:rsidRDefault="00367A0A" w:rsidP="00367A0A">
            <w:pPr>
              <w:pStyle w:val="Kop3"/>
              <w:jc w:val="center"/>
            </w:pPr>
            <w:r>
              <w:rPr>
                <w:u w:val="single"/>
              </w:rPr>
              <w:t>+</w:t>
            </w:r>
            <w:r>
              <w:t xml:space="preserve"> </w:t>
            </w:r>
            <w:r w:rsidR="003232FD">
              <w:t xml:space="preserve">€ </w:t>
            </w:r>
            <w:r>
              <w:t>39</w:t>
            </w:r>
            <w:r w:rsidR="003232FD">
              <w:t>,</w:t>
            </w:r>
            <w:r>
              <w:t>95</w:t>
            </w:r>
          </w:p>
        </w:tc>
        <w:tc>
          <w:tcPr>
            <w:tcW w:w="2211" w:type="dxa"/>
            <w:vAlign w:val="center"/>
          </w:tcPr>
          <w:p w14:paraId="73E57053" w14:textId="77777777" w:rsidR="00740920" w:rsidRDefault="00367A0A" w:rsidP="00AB2DE7">
            <w:pPr>
              <w:pStyle w:val="Kop3"/>
              <w:jc w:val="center"/>
            </w:pPr>
            <w:r>
              <w:rPr>
                <w:u w:val="single"/>
              </w:rPr>
              <w:t>+</w:t>
            </w:r>
            <w:r>
              <w:t xml:space="preserve"> </w:t>
            </w:r>
            <w:r w:rsidR="003232FD">
              <w:t xml:space="preserve">€ </w:t>
            </w:r>
            <w:r>
              <w:t>4</w:t>
            </w:r>
            <w:r w:rsidR="00AB2DE7">
              <w:t>4</w:t>
            </w:r>
            <w:r w:rsidR="003232FD">
              <w:t>,</w:t>
            </w:r>
            <w:r w:rsidR="00AB2DE7">
              <w:t>95</w:t>
            </w:r>
          </w:p>
        </w:tc>
      </w:tr>
      <w:tr w:rsidR="00740920" w14:paraId="61F706FE" w14:textId="77777777" w:rsidTr="00740920">
        <w:tc>
          <w:tcPr>
            <w:tcW w:w="10629" w:type="dxa"/>
          </w:tcPr>
          <w:p w14:paraId="2A82AF31" w14:textId="77777777" w:rsidR="00740920" w:rsidRDefault="00740920" w:rsidP="00944203">
            <w:r>
              <w:t>Nieuwjaarsbrieven (per stuk)</w:t>
            </w:r>
          </w:p>
        </w:tc>
        <w:tc>
          <w:tcPr>
            <w:tcW w:w="2210" w:type="dxa"/>
            <w:vAlign w:val="center"/>
          </w:tcPr>
          <w:p w14:paraId="7287A17F" w14:textId="5B7847CE" w:rsidR="00740920" w:rsidRDefault="00437B6F" w:rsidP="00944203">
            <w:pPr>
              <w:pStyle w:val="Kop3"/>
              <w:jc w:val="center"/>
            </w:pPr>
            <w:r>
              <w:t>+-</w:t>
            </w:r>
            <w:r w:rsidR="009124B1">
              <w:t>€ 1,50</w:t>
            </w:r>
          </w:p>
        </w:tc>
        <w:tc>
          <w:tcPr>
            <w:tcW w:w="2211" w:type="dxa"/>
            <w:vAlign w:val="center"/>
          </w:tcPr>
          <w:p w14:paraId="584B75E7" w14:textId="0DEB78C2" w:rsidR="00740920" w:rsidRDefault="00437B6F" w:rsidP="00944203">
            <w:pPr>
              <w:pStyle w:val="Kop3"/>
              <w:jc w:val="center"/>
            </w:pPr>
            <w:r>
              <w:t>+-</w:t>
            </w:r>
            <w:r w:rsidR="003232FD">
              <w:t>€ 1,00</w:t>
            </w:r>
          </w:p>
        </w:tc>
      </w:tr>
      <w:tr w:rsidR="00740920" w14:paraId="0DAB4B31" w14:textId="77777777" w:rsidTr="00740920">
        <w:tc>
          <w:tcPr>
            <w:tcW w:w="10629" w:type="dxa"/>
          </w:tcPr>
          <w:p w14:paraId="5CD42393" w14:textId="77777777" w:rsidR="00740920" w:rsidRDefault="00740920" w:rsidP="00944203">
            <w:r>
              <w:t>Klasfoto (per stuk)</w:t>
            </w:r>
          </w:p>
        </w:tc>
        <w:tc>
          <w:tcPr>
            <w:tcW w:w="2210" w:type="dxa"/>
            <w:vAlign w:val="center"/>
          </w:tcPr>
          <w:p w14:paraId="5165AE6B" w14:textId="77777777" w:rsidR="00740920" w:rsidRDefault="009124B1" w:rsidP="00944203">
            <w:pPr>
              <w:pStyle w:val="Kop3"/>
              <w:jc w:val="center"/>
            </w:pPr>
            <w:r>
              <w:rPr>
                <w:u w:val="single"/>
              </w:rPr>
              <w:t>+</w:t>
            </w:r>
            <w:r>
              <w:t xml:space="preserve"> </w:t>
            </w:r>
            <w:r w:rsidR="003232FD">
              <w:t>€ 2,70</w:t>
            </w:r>
          </w:p>
        </w:tc>
        <w:tc>
          <w:tcPr>
            <w:tcW w:w="2211" w:type="dxa"/>
            <w:vAlign w:val="center"/>
          </w:tcPr>
          <w:p w14:paraId="44E12DEA" w14:textId="77777777" w:rsidR="00740920" w:rsidRDefault="009124B1" w:rsidP="00944203">
            <w:pPr>
              <w:pStyle w:val="Kop3"/>
              <w:jc w:val="center"/>
            </w:pPr>
            <w:r>
              <w:rPr>
                <w:u w:val="single"/>
              </w:rPr>
              <w:t>+</w:t>
            </w:r>
            <w:r>
              <w:t xml:space="preserve"> </w:t>
            </w:r>
            <w:r w:rsidR="003232FD">
              <w:t>€ 2,70</w:t>
            </w:r>
          </w:p>
        </w:tc>
      </w:tr>
      <w:tr w:rsidR="00740920" w14:paraId="7AA853E3" w14:textId="77777777" w:rsidTr="00740920">
        <w:tc>
          <w:tcPr>
            <w:tcW w:w="10629" w:type="dxa"/>
          </w:tcPr>
          <w:p w14:paraId="7F7060D4" w14:textId="77777777" w:rsidR="00740920" w:rsidRDefault="00740920" w:rsidP="00944203">
            <w:r>
              <w:t>Individuele foto (per stuk)</w:t>
            </w:r>
          </w:p>
        </w:tc>
        <w:tc>
          <w:tcPr>
            <w:tcW w:w="2210" w:type="dxa"/>
            <w:vAlign w:val="center"/>
          </w:tcPr>
          <w:p w14:paraId="153F908A" w14:textId="77777777" w:rsidR="00740920" w:rsidRDefault="009124B1" w:rsidP="00944203">
            <w:pPr>
              <w:pStyle w:val="Kop3"/>
              <w:jc w:val="center"/>
            </w:pPr>
            <w:r>
              <w:rPr>
                <w:u w:val="single"/>
              </w:rPr>
              <w:t>+</w:t>
            </w:r>
            <w:r>
              <w:t xml:space="preserve"> </w:t>
            </w:r>
            <w:r w:rsidR="003232FD">
              <w:t>€ 11,00</w:t>
            </w:r>
          </w:p>
        </w:tc>
        <w:tc>
          <w:tcPr>
            <w:tcW w:w="2211" w:type="dxa"/>
            <w:vAlign w:val="center"/>
          </w:tcPr>
          <w:p w14:paraId="4298CAC9" w14:textId="77777777" w:rsidR="00740920" w:rsidRDefault="009124B1" w:rsidP="00944203">
            <w:pPr>
              <w:pStyle w:val="Kop3"/>
              <w:jc w:val="center"/>
            </w:pPr>
            <w:r>
              <w:rPr>
                <w:u w:val="single"/>
              </w:rPr>
              <w:t>+</w:t>
            </w:r>
            <w:r>
              <w:t xml:space="preserve"> </w:t>
            </w:r>
            <w:r w:rsidR="003232FD">
              <w:t>€ 11,00</w:t>
            </w:r>
          </w:p>
        </w:tc>
      </w:tr>
      <w:tr w:rsidR="00740920" w14:paraId="1886A20A" w14:textId="77777777" w:rsidTr="00740920">
        <w:tc>
          <w:tcPr>
            <w:tcW w:w="10629" w:type="dxa"/>
          </w:tcPr>
          <w:p w14:paraId="26A7279F" w14:textId="77777777" w:rsidR="00AB2DE7" w:rsidRDefault="00740920" w:rsidP="00944203">
            <w:r>
              <w:t xml:space="preserve">Vakantieblaadjes </w:t>
            </w:r>
          </w:p>
          <w:p w14:paraId="75A7D7D9" w14:textId="77777777" w:rsidR="00740920" w:rsidRDefault="00AB2DE7" w:rsidP="00AB2DE7">
            <w:r>
              <w:t>V</w:t>
            </w:r>
            <w:r w:rsidR="00740920">
              <w:t xml:space="preserve">akantieboeken </w:t>
            </w:r>
            <w:proofErr w:type="spellStart"/>
            <w:r>
              <w:t>Averbode</w:t>
            </w:r>
            <w:proofErr w:type="spellEnd"/>
          </w:p>
          <w:p w14:paraId="43109EE9" w14:textId="77777777" w:rsidR="00AB2DE7" w:rsidRDefault="00AB2DE7" w:rsidP="00AB2DE7">
            <w:r>
              <w:t>Vakantiebingel</w:t>
            </w:r>
          </w:p>
        </w:tc>
        <w:tc>
          <w:tcPr>
            <w:tcW w:w="2210" w:type="dxa"/>
            <w:vAlign w:val="center"/>
          </w:tcPr>
          <w:p w14:paraId="6FAD2CE1" w14:textId="77777777" w:rsidR="00AB2DE7" w:rsidRPr="00AB2DE7" w:rsidRDefault="009124B1" w:rsidP="00AB2DE7">
            <w:pPr>
              <w:pStyle w:val="Kop3"/>
              <w:jc w:val="center"/>
            </w:pPr>
            <w:r>
              <w:t xml:space="preserve">+ - </w:t>
            </w:r>
            <w:r w:rsidR="003232FD" w:rsidRPr="00AB2DE7">
              <w:t xml:space="preserve">€ </w:t>
            </w:r>
            <w:r w:rsidR="00AB2DE7" w:rsidRPr="00AB2DE7">
              <w:t>7,50</w:t>
            </w:r>
          </w:p>
          <w:p w14:paraId="619FA494" w14:textId="77777777" w:rsidR="00AB2DE7" w:rsidRDefault="009124B1" w:rsidP="00AB2DE7">
            <w:pPr>
              <w:jc w:val="center"/>
              <w:rPr>
                <w:b/>
              </w:rPr>
            </w:pPr>
            <w:r>
              <w:rPr>
                <w:u w:val="single"/>
              </w:rPr>
              <w:t>+</w:t>
            </w:r>
            <w:r>
              <w:t xml:space="preserve"> </w:t>
            </w:r>
            <w:r w:rsidR="00AB2DE7" w:rsidRPr="00AB2DE7">
              <w:rPr>
                <w:b/>
              </w:rPr>
              <w:t xml:space="preserve">€ 6,00 </w:t>
            </w:r>
            <w:r w:rsidR="00AB2DE7">
              <w:rPr>
                <w:b/>
              </w:rPr>
              <w:t>of</w:t>
            </w:r>
            <w:r w:rsidR="00AB2DE7" w:rsidRPr="00AB2DE7">
              <w:rPr>
                <w:b/>
              </w:rPr>
              <w:t xml:space="preserve"> € 12,00</w:t>
            </w:r>
          </w:p>
          <w:p w14:paraId="4479B0E2" w14:textId="77777777" w:rsidR="00AB2DE7" w:rsidRPr="00AB2DE7" w:rsidRDefault="00AB2DE7" w:rsidP="00AB2DE7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+</w:t>
            </w:r>
            <w:r>
              <w:rPr>
                <w:b/>
              </w:rPr>
              <w:t xml:space="preserve"> €10,00</w:t>
            </w:r>
          </w:p>
        </w:tc>
        <w:tc>
          <w:tcPr>
            <w:tcW w:w="2211" w:type="dxa"/>
            <w:vAlign w:val="center"/>
          </w:tcPr>
          <w:p w14:paraId="0B83B641" w14:textId="77777777" w:rsidR="00740920" w:rsidRDefault="009124B1" w:rsidP="00AB2DE7">
            <w:pPr>
              <w:pStyle w:val="Kop3"/>
              <w:jc w:val="center"/>
            </w:pPr>
            <w:r>
              <w:t>+ -</w:t>
            </w:r>
            <w:r w:rsidR="003232FD">
              <w:t xml:space="preserve">€ </w:t>
            </w:r>
            <w:r w:rsidR="00AB2DE7">
              <w:t>7</w:t>
            </w:r>
            <w:r w:rsidR="003232FD">
              <w:t>,</w:t>
            </w:r>
            <w:r w:rsidR="00AB2DE7">
              <w:t>5</w:t>
            </w:r>
            <w:r w:rsidR="003232FD">
              <w:t>0</w:t>
            </w:r>
          </w:p>
          <w:p w14:paraId="56F3A185" w14:textId="77777777" w:rsidR="00AB2DE7" w:rsidRDefault="009124B1" w:rsidP="00AB2DE7">
            <w:pPr>
              <w:rPr>
                <w:b/>
              </w:rPr>
            </w:pPr>
            <w:r>
              <w:rPr>
                <w:u w:val="single"/>
              </w:rPr>
              <w:t>+</w:t>
            </w:r>
            <w:r>
              <w:t xml:space="preserve"> </w:t>
            </w:r>
            <w:r w:rsidR="00AB2DE7" w:rsidRPr="00AB2DE7">
              <w:rPr>
                <w:b/>
              </w:rPr>
              <w:t xml:space="preserve">€ 6,00 </w:t>
            </w:r>
            <w:r w:rsidR="00AB2DE7">
              <w:rPr>
                <w:b/>
              </w:rPr>
              <w:t>of</w:t>
            </w:r>
            <w:r w:rsidR="00AB2DE7" w:rsidRPr="00AB2DE7">
              <w:rPr>
                <w:b/>
              </w:rPr>
              <w:t xml:space="preserve"> € 12,00</w:t>
            </w:r>
          </w:p>
          <w:p w14:paraId="5B885736" w14:textId="77777777" w:rsidR="00AB2DE7" w:rsidRPr="00AB2DE7" w:rsidRDefault="00AB2DE7" w:rsidP="00AB2DE7">
            <w:pPr>
              <w:jc w:val="center"/>
            </w:pPr>
            <w:r>
              <w:rPr>
                <w:b/>
                <w:u w:val="single"/>
              </w:rPr>
              <w:t>+</w:t>
            </w:r>
            <w:r>
              <w:rPr>
                <w:b/>
              </w:rPr>
              <w:t xml:space="preserve"> €10,00</w:t>
            </w:r>
          </w:p>
        </w:tc>
      </w:tr>
      <w:tr w:rsidR="00740920" w14:paraId="7EC2654F" w14:textId="77777777" w:rsidTr="00740920">
        <w:tc>
          <w:tcPr>
            <w:tcW w:w="10629" w:type="dxa"/>
          </w:tcPr>
          <w:p w14:paraId="000310EF" w14:textId="77777777" w:rsidR="00740920" w:rsidRDefault="00740920" w:rsidP="00944203">
            <w:r>
              <w:t>Zwembrevet (per stuk)</w:t>
            </w:r>
          </w:p>
        </w:tc>
        <w:tc>
          <w:tcPr>
            <w:tcW w:w="2210" w:type="dxa"/>
            <w:vAlign w:val="center"/>
          </w:tcPr>
          <w:p w14:paraId="10AD5640" w14:textId="77777777" w:rsidR="00740920" w:rsidRDefault="00740920" w:rsidP="00944203">
            <w:pPr>
              <w:pStyle w:val="Kop3"/>
              <w:jc w:val="center"/>
            </w:pPr>
          </w:p>
        </w:tc>
        <w:tc>
          <w:tcPr>
            <w:tcW w:w="2211" w:type="dxa"/>
            <w:vAlign w:val="center"/>
          </w:tcPr>
          <w:p w14:paraId="64D29C48" w14:textId="77777777" w:rsidR="00740920" w:rsidRDefault="003232FD" w:rsidP="00944203">
            <w:pPr>
              <w:pStyle w:val="Kop3"/>
              <w:jc w:val="center"/>
            </w:pPr>
            <w:r>
              <w:t>€ 0,50</w:t>
            </w:r>
          </w:p>
        </w:tc>
      </w:tr>
      <w:tr w:rsidR="00740920" w14:paraId="4EA07E41" w14:textId="77777777" w:rsidTr="00740920">
        <w:tc>
          <w:tcPr>
            <w:tcW w:w="10629" w:type="dxa"/>
          </w:tcPr>
          <w:p w14:paraId="02B5867B" w14:textId="77777777" w:rsidR="00740920" w:rsidRDefault="00740920" w:rsidP="00944203"/>
        </w:tc>
        <w:tc>
          <w:tcPr>
            <w:tcW w:w="2210" w:type="dxa"/>
            <w:vAlign w:val="center"/>
          </w:tcPr>
          <w:p w14:paraId="08F4DD0D" w14:textId="77777777" w:rsidR="00740920" w:rsidRDefault="00740920" w:rsidP="00944203">
            <w:pPr>
              <w:pStyle w:val="Kop3"/>
              <w:jc w:val="center"/>
            </w:pPr>
          </w:p>
        </w:tc>
        <w:tc>
          <w:tcPr>
            <w:tcW w:w="2211" w:type="dxa"/>
            <w:vAlign w:val="center"/>
          </w:tcPr>
          <w:p w14:paraId="34D0F053" w14:textId="77777777" w:rsidR="00740920" w:rsidRDefault="00740920" w:rsidP="00944203">
            <w:pPr>
              <w:pStyle w:val="Kop3"/>
              <w:jc w:val="center"/>
            </w:pPr>
          </w:p>
        </w:tc>
      </w:tr>
      <w:tr w:rsidR="00740920" w14:paraId="236F4742" w14:textId="77777777" w:rsidTr="00740920">
        <w:tc>
          <w:tcPr>
            <w:tcW w:w="10629" w:type="dxa"/>
          </w:tcPr>
          <w:p w14:paraId="7E185399" w14:textId="77777777" w:rsidR="00740920" w:rsidRDefault="00740920" w:rsidP="00EB774A">
            <w:pPr>
              <w:pStyle w:val="Kop3"/>
            </w:pPr>
            <w:r>
              <w:t xml:space="preserve">Rubriek 2: </w:t>
            </w:r>
            <w:r w:rsidR="00EB774A">
              <w:t>O</w:t>
            </w:r>
            <w:r>
              <w:t>pvang</w:t>
            </w:r>
          </w:p>
        </w:tc>
        <w:tc>
          <w:tcPr>
            <w:tcW w:w="2210" w:type="dxa"/>
            <w:vAlign w:val="center"/>
          </w:tcPr>
          <w:p w14:paraId="064BFDC9" w14:textId="77777777" w:rsidR="00740920" w:rsidRDefault="00740920" w:rsidP="00944203">
            <w:pPr>
              <w:pStyle w:val="Kop3"/>
              <w:jc w:val="center"/>
            </w:pPr>
          </w:p>
        </w:tc>
        <w:tc>
          <w:tcPr>
            <w:tcW w:w="2211" w:type="dxa"/>
            <w:vAlign w:val="center"/>
          </w:tcPr>
          <w:p w14:paraId="2C53BC65" w14:textId="77777777" w:rsidR="00740920" w:rsidRDefault="00740920" w:rsidP="00944203">
            <w:pPr>
              <w:pStyle w:val="Kop3"/>
              <w:jc w:val="center"/>
            </w:pPr>
          </w:p>
        </w:tc>
      </w:tr>
      <w:tr w:rsidR="00740920" w14:paraId="78AEF074" w14:textId="77777777" w:rsidTr="00740920">
        <w:tc>
          <w:tcPr>
            <w:tcW w:w="10629" w:type="dxa"/>
          </w:tcPr>
          <w:p w14:paraId="7F0D7D46" w14:textId="77777777" w:rsidR="00740920" w:rsidRDefault="00740920" w:rsidP="00944203">
            <w:r>
              <w:t>Middagtoezicht (per middag)</w:t>
            </w:r>
            <w:r w:rsidR="009124B1">
              <w:t xml:space="preserve"> ( 12.05u tot 13.25u ) </w:t>
            </w:r>
          </w:p>
        </w:tc>
        <w:tc>
          <w:tcPr>
            <w:tcW w:w="2210" w:type="dxa"/>
            <w:vAlign w:val="center"/>
          </w:tcPr>
          <w:p w14:paraId="438BDF84" w14:textId="77777777" w:rsidR="00740920" w:rsidRDefault="003232FD" w:rsidP="00F21744">
            <w:pPr>
              <w:pStyle w:val="Kop3"/>
              <w:jc w:val="center"/>
            </w:pPr>
            <w:r>
              <w:t xml:space="preserve">€ </w:t>
            </w:r>
            <w:r w:rsidR="00F21744">
              <w:t>1,00</w:t>
            </w:r>
          </w:p>
        </w:tc>
        <w:tc>
          <w:tcPr>
            <w:tcW w:w="2211" w:type="dxa"/>
            <w:vAlign w:val="center"/>
          </w:tcPr>
          <w:p w14:paraId="680A92CF" w14:textId="77777777" w:rsidR="00740920" w:rsidRDefault="003232FD" w:rsidP="00F21744">
            <w:pPr>
              <w:pStyle w:val="Kop3"/>
              <w:jc w:val="center"/>
            </w:pPr>
            <w:r>
              <w:t xml:space="preserve">€ </w:t>
            </w:r>
            <w:r w:rsidR="00F21744">
              <w:t>1,00</w:t>
            </w:r>
          </w:p>
        </w:tc>
      </w:tr>
      <w:tr w:rsidR="00740920" w14:paraId="1B9D4949" w14:textId="77777777" w:rsidTr="00740920">
        <w:tc>
          <w:tcPr>
            <w:tcW w:w="10629" w:type="dxa"/>
          </w:tcPr>
          <w:p w14:paraId="6A4B8980" w14:textId="77777777" w:rsidR="00740920" w:rsidRDefault="009124B1" w:rsidP="00944203">
            <w:r>
              <w:t xml:space="preserve">Huiswerkklas ( studie) </w:t>
            </w:r>
            <w:r w:rsidR="00740920">
              <w:t>(per beurt van een half uur)</w:t>
            </w:r>
          </w:p>
        </w:tc>
        <w:tc>
          <w:tcPr>
            <w:tcW w:w="2210" w:type="dxa"/>
            <w:vAlign w:val="center"/>
          </w:tcPr>
          <w:p w14:paraId="6EE6DAF9" w14:textId="77777777" w:rsidR="00740920" w:rsidRDefault="003232FD" w:rsidP="00944203">
            <w:pPr>
              <w:pStyle w:val="Kop3"/>
              <w:jc w:val="center"/>
            </w:pPr>
            <w:r>
              <w:t>€ 1,00</w:t>
            </w:r>
          </w:p>
        </w:tc>
        <w:tc>
          <w:tcPr>
            <w:tcW w:w="2211" w:type="dxa"/>
            <w:vAlign w:val="center"/>
          </w:tcPr>
          <w:p w14:paraId="296B7CBE" w14:textId="77777777" w:rsidR="00740920" w:rsidRDefault="003232FD" w:rsidP="00944203">
            <w:pPr>
              <w:pStyle w:val="Kop3"/>
              <w:jc w:val="center"/>
            </w:pPr>
            <w:r>
              <w:t>€ 1,00</w:t>
            </w:r>
          </w:p>
        </w:tc>
      </w:tr>
      <w:tr w:rsidR="00740920" w14:paraId="0A2A41BA" w14:textId="77777777" w:rsidTr="00740920">
        <w:tc>
          <w:tcPr>
            <w:tcW w:w="10629" w:type="dxa"/>
          </w:tcPr>
          <w:p w14:paraId="7C113B33" w14:textId="77777777" w:rsidR="00740920" w:rsidRDefault="00740920" w:rsidP="00944203">
            <w:r>
              <w:t>Voorschoolse opvang (per beurt van een half uur)</w:t>
            </w:r>
            <w:r w:rsidR="009124B1">
              <w:t xml:space="preserve"> – te betalen aan voor-naschoolse opvang ( de sprinkhaan)</w:t>
            </w:r>
          </w:p>
        </w:tc>
        <w:tc>
          <w:tcPr>
            <w:tcW w:w="2210" w:type="dxa"/>
            <w:vAlign w:val="center"/>
          </w:tcPr>
          <w:p w14:paraId="3C1910E2" w14:textId="77777777" w:rsidR="00740920" w:rsidRDefault="00F42691" w:rsidP="00944203">
            <w:pPr>
              <w:pStyle w:val="Kop3"/>
              <w:jc w:val="center"/>
            </w:pPr>
            <w:r>
              <w:t>€ 1,00</w:t>
            </w:r>
          </w:p>
        </w:tc>
        <w:tc>
          <w:tcPr>
            <w:tcW w:w="2211" w:type="dxa"/>
            <w:vAlign w:val="center"/>
          </w:tcPr>
          <w:p w14:paraId="28A98399" w14:textId="77777777" w:rsidR="00740920" w:rsidRDefault="00F42691" w:rsidP="00944203">
            <w:pPr>
              <w:pStyle w:val="Kop3"/>
              <w:jc w:val="center"/>
            </w:pPr>
            <w:r>
              <w:t>€ 1,00</w:t>
            </w:r>
          </w:p>
        </w:tc>
      </w:tr>
      <w:tr w:rsidR="00740920" w14:paraId="31C6A28C" w14:textId="77777777" w:rsidTr="00740920">
        <w:tc>
          <w:tcPr>
            <w:tcW w:w="10629" w:type="dxa"/>
          </w:tcPr>
          <w:p w14:paraId="12283871" w14:textId="77777777" w:rsidR="00740920" w:rsidRDefault="00740920" w:rsidP="00944203">
            <w:r>
              <w:t>Naschoolse opvang (per beurt van een half uur)</w:t>
            </w:r>
            <w:r w:rsidR="009124B1">
              <w:t xml:space="preserve"> - te betalen aan voor-naschoolse opvang ( de sprinkhaan)</w:t>
            </w:r>
          </w:p>
        </w:tc>
        <w:tc>
          <w:tcPr>
            <w:tcW w:w="2210" w:type="dxa"/>
            <w:vAlign w:val="center"/>
          </w:tcPr>
          <w:p w14:paraId="2C09FF8C" w14:textId="77777777" w:rsidR="00740920" w:rsidRDefault="00F42691" w:rsidP="00F5734E">
            <w:pPr>
              <w:pStyle w:val="Kop3"/>
              <w:jc w:val="center"/>
            </w:pPr>
            <w:r>
              <w:t>€ 1,00</w:t>
            </w:r>
          </w:p>
        </w:tc>
        <w:tc>
          <w:tcPr>
            <w:tcW w:w="2211" w:type="dxa"/>
            <w:vAlign w:val="center"/>
          </w:tcPr>
          <w:p w14:paraId="169D760E" w14:textId="77777777" w:rsidR="00740920" w:rsidRDefault="00F42691" w:rsidP="00F5734E">
            <w:pPr>
              <w:pStyle w:val="Kop3"/>
              <w:jc w:val="center"/>
            </w:pPr>
            <w:r>
              <w:t>€ 1,00</w:t>
            </w:r>
          </w:p>
        </w:tc>
      </w:tr>
      <w:tr w:rsidR="00740920" w14:paraId="06EB79C8" w14:textId="77777777" w:rsidTr="00740920">
        <w:tc>
          <w:tcPr>
            <w:tcW w:w="10629" w:type="dxa"/>
          </w:tcPr>
          <w:p w14:paraId="2C5695D3" w14:textId="77777777" w:rsidR="00740920" w:rsidRDefault="00740920" w:rsidP="00944203"/>
        </w:tc>
        <w:tc>
          <w:tcPr>
            <w:tcW w:w="2210" w:type="dxa"/>
            <w:vAlign w:val="center"/>
          </w:tcPr>
          <w:p w14:paraId="10BE85A3" w14:textId="77777777" w:rsidR="00740920" w:rsidRDefault="00740920" w:rsidP="00F5734E">
            <w:pPr>
              <w:pStyle w:val="Kop3"/>
              <w:jc w:val="center"/>
            </w:pPr>
          </w:p>
        </w:tc>
        <w:tc>
          <w:tcPr>
            <w:tcW w:w="2211" w:type="dxa"/>
            <w:vAlign w:val="center"/>
          </w:tcPr>
          <w:p w14:paraId="78198AB7" w14:textId="77777777" w:rsidR="00740920" w:rsidRDefault="00740920" w:rsidP="00F5734E">
            <w:pPr>
              <w:pStyle w:val="Kop3"/>
              <w:jc w:val="center"/>
            </w:pPr>
          </w:p>
        </w:tc>
      </w:tr>
      <w:tr w:rsidR="00740920" w14:paraId="5DF25FC8" w14:textId="77777777" w:rsidTr="00740920">
        <w:tc>
          <w:tcPr>
            <w:tcW w:w="15050" w:type="dxa"/>
            <w:gridSpan w:val="3"/>
          </w:tcPr>
          <w:p w14:paraId="12ABA555" w14:textId="77777777" w:rsidR="00740920" w:rsidRDefault="00EB774A" w:rsidP="00186687">
            <w:pPr>
              <w:pStyle w:val="Kop3"/>
            </w:pPr>
            <w:r>
              <w:t>Rubriek 3: E</w:t>
            </w:r>
            <w:r w:rsidR="00740920">
              <w:t>ten en drinken</w:t>
            </w:r>
          </w:p>
        </w:tc>
      </w:tr>
      <w:tr w:rsidR="00740920" w14:paraId="2E0FBC3E" w14:textId="77777777" w:rsidTr="00740920">
        <w:tc>
          <w:tcPr>
            <w:tcW w:w="10629" w:type="dxa"/>
          </w:tcPr>
          <w:p w14:paraId="36515472" w14:textId="77777777" w:rsidR="00740920" w:rsidRDefault="009124B1" w:rsidP="00186687">
            <w:r>
              <w:t>Fruitactie ( 1x/week van oktober tot juni)</w:t>
            </w:r>
          </w:p>
        </w:tc>
        <w:tc>
          <w:tcPr>
            <w:tcW w:w="2210" w:type="dxa"/>
            <w:vAlign w:val="center"/>
          </w:tcPr>
          <w:p w14:paraId="69217C9E" w14:textId="77777777" w:rsidR="00740920" w:rsidRPr="003232FD" w:rsidRDefault="009124B1" w:rsidP="00F5734E">
            <w:pPr>
              <w:pStyle w:val="Kop3"/>
              <w:jc w:val="center"/>
            </w:pPr>
            <w:r>
              <w:t>€9</w:t>
            </w:r>
          </w:p>
        </w:tc>
        <w:tc>
          <w:tcPr>
            <w:tcW w:w="2211" w:type="dxa"/>
            <w:vAlign w:val="center"/>
          </w:tcPr>
          <w:p w14:paraId="44B6A61F" w14:textId="77777777" w:rsidR="00740920" w:rsidRPr="003232FD" w:rsidRDefault="009124B1" w:rsidP="00F5734E">
            <w:pPr>
              <w:pStyle w:val="Kop3"/>
              <w:jc w:val="center"/>
            </w:pPr>
            <w:r>
              <w:t>€9</w:t>
            </w:r>
          </w:p>
        </w:tc>
      </w:tr>
      <w:tr w:rsidR="00740920" w14:paraId="63A2ECE6" w14:textId="77777777" w:rsidTr="00740920">
        <w:tc>
          <w:tcPr>
            <w:tcW w:w="10629" w:type="dxa"/>
          </w:tcPr>
          <w:p w14:paraId="2CB56D38" w14:textId="77777777" w:rsidR="00740920" w:rsidRDefault="009124B1" w:rsidP="009124B1">
            <w:r>
              <w:t xml:space="preserve">Melk/water </w:t>
            </w:r>
          </w:p>
        </w:tc>
        <w:tc>
          <w:tcPr>
            <w:tcW w:w="2210" w:type="dxa"/>
            <w:vAlign w:val="center"/>
          </w:tcPr>
          <w:p w14:paraId="472BB6E3" w14:textId="77777777" w:rsidR="00740920" w:rsidRPr="003232FD" w:rsidRDefault="003232FD" w:rsidP="00F5734E">
            <w:pPr>
              <w:pStyle w:val="Kop3"/>
              <w:jc w:val="center"/>
            </w:pPr>
            <w:r>
              <w:t>€ 0,45</w:t>
            </w:r>
          </w:p>
        </w:tc>
        <w:tc>
          <w:tcPr>
            <w:tcW w:w="2211" w:type="dxa"/>
            <w:vAlign w:val="center"/>
          </w:tcPr>
          <w:p w14:paraId="73140F7C" w14:textId="77777777" w:rsidR="00740920" w:rsidRPr="003232FD" w:rsidRDefault="003232FD" w:rsidP="00F5734E">
            <w:pPr>
              <w:pStyle w:val="Kop3"/>
              <w:jc w:val="center"/>
            </w:pPr>
            <w:r>
              <w:t>€ 0,45</w:t>
            </w:r>
          </w:p>
        </w:tc>
      </w:tr>
      <w:tr w:rsidR="009124B1" w14:paraId="4C0B1969" w14:textId="77777777" w:rsidTr="00740920">
        <w:tc>
          <w:tcPr>
            <w:tcW w:w="10629" w:type="dxa"/>
          </w:tcPr>
          <w:p w14:paraId="7C672046" w14:textId="77777777" w:rsidR="009124B1" w:rsidRDefault="009124B1" w:rsidP="009124B1"/>
        </w:tc>
        <w:tc>
          <w:tcPr>
            <w:tcW w:w="2210" w:type="dxa"/>
            <w:vAlign w:val="center"/>
          </w:tcPr>
          <w:p w14:paraId="1B4E0CC7" w14:textId="77777777" w:rsidR="009124B1" w:rsidRDefault="009124B1" w:rsidP="00F5734E">
            <w:pPr>
              <w:pStyle w:val="Kop3"/>
              <w:jc w:val="center"/>
            </w:pPr>
          </w:p>
        </w:tc>
        <w:tc>
          <w:tcPr>
            <w:tcW w:w="2211" w:type="dxa"/>
            <w:vAlign w:val="center"/>
          </w:tcPr>
          <w:p w14:paraId="1C4CDEC6" w14:textId="77777777" w:rsidR="009124B1" w:rsidRDefault="009124B1" w:rsidP="00F5734E">
            <w:pPr>
              <w:pStyle w:val="Kop3"/>
              <w:jc w:val="center"/>
            </w:pPr>
          </w:p>
        </w:tc>
      </w:tr>
      <w:tr w:rsidR="00F5734E" w14:paraId="2F413021" w14:textId="77777777" w:rsidTr="00740920">
        <w:tc>
          <w:tcPr>
            <w:tcW w:w="10629" w:type="dxa"/>
          </w:tcPr>
          <w:p w14:paraId="60DAB5EC" w14:textId="77777777" w:rsidR="00F5734E" w:rsidRPr="00A07035" w:rsidRDefault="00F5734E" w:rsidP="00186687">
            <w:pPr>
              <w:rPr>
                <w:b/>
              </w:rPr>
            </w:pPr>
            <w:r>
              <w:rPr>
                <w:b/>
              </w:rPr>
              <w:t>Rubriek 4</w:t>
            </w:r>
            <w:r w:rsidR="00EB774A">
              <w:rPr>
                <w:b/>
              </w:rPr>
              <w:t>: S</w:t>
            </w:r>
            <w:r w:rsidRPr="00A07035">
              <w:rPr>
                <w:b/>
              </w:rPr>
              <w:t>chooleigen aanbod</w:t>
            </w:r>
          </w:p>
        </w:tc>
        <w:tc>
          <w:tcPr>
            <w:tcW w:w="2210" w:type="dxa"/>
            <w:vAlign w:val="center"/>
          </w:tcPr>
          <w:p w14:paraId="41820456" w14:textId="77777777" w:rsidR="00F5734E" w:rsidRDefault="00F5734E" w:rsidP="00F5734E">
            <w:pPr>
              <w:pStyle w:val="Kop3"/>
              <w:jc w:val="center"/>
            </w:pPr>
          </w:p>
        </w:tc>
        <w:tc>
          <w:tcPr>
            <w:tcW w:w="2211" w:type="dxa"/>
            <w:vAlign w:val="center"/>
          </w:tcPr>
          <w:p w14:paraId="33ED3CC5" w14:textId="77777777" w:rsidR="00F5734E" w:rsidRDefault="00F5734E" w:rsidP="00F5734E">
            <w:pPr>
              <w:pStyle w:val="Kop3"/>
              <w:jc w:val="center"/>
            </w:pPr>
          </w:p>
        </w:tc>
      </w:tr>
      <w:tr w:rsidR="00F5734E" w14:paraId="6F9496D9" w14:textId="77777777" w:rsidTr="00740920">
        <w:tc>
          <w:tcPr>
            <w:tcW w:w="10629" w:type="dxa"/>
          </w:tcPr>
          <w:p w14:paraId="72E01E4E" w14:textId="77777777" w:rsidR="00F5734E" w:rsidRDefault="00EB774A" w:rsidP="00F5734E">
            <w:r>
              <w:t xml:space="preserve">Bijvoorbeeld: </w:t>
            </w:r>
            <w:r w:rsidR="00F5734E">
              <w:t>Lidmaatschap turnkring</w:t>
            </w:r>
          </w:p>
        </w:tc>
        <w:tc>
          <w:tcPr>
            <w:tcW w:w="2210" w:type="dxa"/>
            <w:vAlign w:val="center"/>
          </w:tcPr>
          <w:p w14:paraId="1AF778A5" w14:textId="77777777" w:rsidR="00D77A05" w:rsidRPr="00D77A05" w:rsidRDefault="00F42691" w:rsidP="00D77A05">
            <w:pPr>
              <w:pStyle w:val="Kop3"/>
              <w:jc w:val="center"/>
            </w:pPr>
            <w:r>
              <w:t xml:space="preserve">€ </w:t>
            </w:r>
            <w:r w:rsidR="00D77A05">
              <w:t>60</w:t>
            </w:r>
            <w:r>
              <w:t>,00</w:t>
            </w:r>
          </w:p>
        </w:tc>
        <w:tc>
          <w:tcPr>
            <w:tcW w:w="2211" w:type="dxa"/>
            <w:vAlign w:val="center"/>
          </w:tcPr>
          <w:p w14:paraId="22DC1168" w14:textId="77777777" w:rsidR="00F5734E" w:rsidRDefault="00F42691" w:rsidP="00F5734E">
            <w:pPr>
              <w:pStyle w:val="Kop3"/>
              <w:jc w:val="center"/>
            </w:pPr>
            <w:r>
              <w:t>€ 60,00</w:t>
            </w:r>
          </w:p>
        </w:tc>
      </w:tr>
    </w:tbl>
    <w:p w14:paraId="326BFB65" w14:textId="77777777" w:rsidR="00C5797F" w:rsidRPr="005D7646" w:rsidRDefault="00C5797F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8"/>
      </w:tblGrid>
      <w:tr w:rsidR="006E5B4A" w14:paraId="2B8C42F7" w14:textId="77777777" w:rsidTr="002F0B22">
        <w:tc>
          <w:tcPr>
            <w:tcW w:w="15418" w:type="dxa"/>
            <w:shd w:val="clear" w:color="auto" w:fill="BFBFBF" w:themeFill="background1" w:themeFillShade="BF"/>
          </w:tcPr>
          <w:p w14:paraId="73980F34" w14:textId="77777777" w:rsidR="006E5B4A" w:rsidRPr="006E5B4A" w:rsidRDefault="006E5B4A" w:rsidP="006E5B4A">
            <w:pPr>
              <w:pStyle w:val="Kop4"/>
              <w:rPr>
                <w:sz w:val="28"/>
                <w:szCs w:val="28"/>
              </w:rPr>
            </w:pPr>
            <w:r w:rsidRPr="006E5B4A">
              <w:rPr>
                <w:sz w:val="28"/>
                <w:szCs w:val="28"/>
              </w:rPr>
              <w:lastRenderedPageBreak/>
              <w:t>Wijze van betalen</w:t>
            </w:r>
          </w:p>
        </w:tc>
      </w:tr>
      <w:tr w:rsidR="006E5B4A" w14:paraId="5A120E24" w14:textId="77777777" w:rsidTr="00F5734E">
        <w:tc>
          <w:tcPr>
            <w:tcW w:w="15418" w:type="dxa"/>
          </w:tcPr>
          <w:p w14:paraId="3EF1C7FC" w14:textId="77777777" w:rsidR="006E5B4A" w:rsidRDefault="006E5B4A" w:rsidP="00C5797F">
            <w:r>
              <w:t>De schoolrekeningen worden overzichtelijk aangeboden.</w:t>
            </w:r>
            <w:r w:rsidR="00C5797F">
              <w:t xml:space="preserve"> We verwachten dat die rekening op tijd en volledig wordt betaald. Dat betekent 7 dagen na ontvangst.</w:t>
            </w:r>
          </w:p>
          <w:p w14:paraId="5C91E89C" w14:textId="77777777" w:rsidR="00C5797F" w:rsidRDefault="00C5797F" w:rsidP="00C5797F">
            <w:r>
              <w:t xml:space="preserve">We geven de voorkeur aan betaling via overschrijving, maar cash betalen kan </w:t>
            </w:r>
            <w:r w:rsidR="009124B1">
              <w:t xml:space="preserve">uitzonderlijk </w:t>
            </w:r>
            <w:r>
              <w:t>ook op het secretariaat van de school.</w:t>
            </w:r>
          </w:p>
          <w:p w14:paraId="64958F3F" w14:textId="77777777" w:rsidR="00C5797F" w:rsidRDefault="00C5797F" w:rsidP="00C5797F">
            <w:pPr>
              <w:pStyle w:val="Lijstalinea"/>
              <w:numPr>
                <w:ilvl w:val="0"/>
                <w:numId w:val="11"/>
              </w:numPr>
            </w:pPr>
            <w:r>
              <w:t>Voor de scherpe maximumfactuur</w:t>
            </w:r>
            <w:r w:rsidR="00994FC6">
              <w:t xml:space="preserve"> wordt er geopteerd voor een gespreide betaling over 3 trimesters)</w:t>
            </w:r>
            <w:r>
              <w:t xml:space="preserve">. </w:t>
            </w:r>
          </w:p>
          <w:p w14:paraId="58A55746" w14:textId="77777777" w:rsidR="00C5797F" w:rsidRDefault="00C5797F" w:rsidP="00C5797F">
            <w:pPr>
              <w:pStyle w:val="Lijstalinea"/>
              <w:numPr>
                <w:ilvl w:val="0"/>
                <w:numId w:val="11"/>
              </w:numPr>
            </w:pPr>
            <w:r>
              <w:t xml:space="preserve">Abonnementen worden vooraf </w:t>
            </w:r>
            <w:r w:rsidR="009124B1">
              <w:t xml:space="preserve">cash </w:t>
            </w:r>
            <w:r>
              <w:t>betaald.</w:t>
            </w:r>
          </w:p>
        </w:tc>
      </w:tr>
    </w:tbl>
    <w:p w14:paraId="01B562A2" w14:textId="77777777" w:rsidR="002F0B22" w:rsidRPr="005D7646" w:rsidRDefault="002F0B22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8"/>
      </w:tblGrid>
      <w:tr w:rsidR="00C5797F" w14:paraId="53906A61" w14:textId="77777777" w:rsidTr="002F0B22">
        <w:tc>
          <w:tcPr>
            <w:tcW w:w="15418" w:type="dxa"/>
            <w:shd w:val="clear" w:color="auto" w:fill="BFBFBF" w:themeFill="background1" w:themeFillShade="BF"/>
          </w:tcPr>
          <w:p w14:paraId="26959561" w14:textId="77777777" w:rsidR="00C5797F" w:rsidRPr="00782838" w:rsidRDefault="00C5797F" w:rsidP="00782838">
            <w:pPr>
              <w:pStyle w:val="Kop4"/>
              <w:rPr>
                <w:sz w:val="28"/>
                <w:szCs w:val="28"/>
              </w:rPr>
            </w:pPr>
            <w:r w:rsidRPr="00782838">
              <w:rPr>
                <w:sz w:val="28"/>
                <w:szCs w:val="28"/>
              </w:rPr>
              <w:t>Bij wie kan u terecht in geval van betalingsmoeilijkheden?</w:t>
            </w:r>
          </w:p>
        </w:tc>
      </w:tr>
      <w:tr w:rsidR="00C5797F" w14:paraId="2FCC76E2" w14:textId="77777777" w:rsidTr="00F5734E">
        <w:tc>
          <w:tcPr>
            <w:tcW w:w="15418" w:type="dxa"/>
          </w:tcPr>
          <w:p w14:paraId="664DE84C" w14:textId="77777777" w:rsidR="00C5797F" w:rsidRDefault="00C5797F" w:rsidP="00C5797F">
            <w:r>
              <w:t>Indien u problemen heeft met het betalen van de schoolrekening, dan neemt u contact op met:</w:t>
            </w:r>
          </w:p>
          <w:p w14:paraId="55D59C60" w14:textId="77777777" w:rsidR="00C5797F" w:rsidRDefault="00C5797F" w:rsidP="00C5797F">
            <w:pPr>
              <w:pStyle w:val="Lijstalinea"/>
              <w:numPr>
                <w:ilvl w:val="0"/>
                <w:numId w:val="12"/>
              </w:numPr>
            </w:pPr>
            <w:r>
              <w:t>de directie</w:t>
            </w:r>
          </w:p>
          <w:p w14:paraId="7EDCF6DF" w14:textId="77777777" w:rsidR="00C5797F" w:rsidRDefault="00C5797F" w:rsidP="00C5797F">
            <w:pPr>
              <w:pStyle w:val="Lijstalinea"/>
              <w:numPr>
                <w:ilvl w:val="0"/>
                <w:numId w:val="12"/>
              </w:numPr>
            </w:pPr>
            <w:r>
              <w:t>de secretariaatsmedewerker</w:t>
            </w:r>
          </w:p>
          <w:p w14:paraId="7DF7CDB5" w14:textId="77777777" w:rsidR="00EB774A" w:rsidRDefault="00EB774A" w:rsidP="00BB7507">
            <w:pPr>
              <w:pStyle w:val="Lijstalinea"/>
            </w:pPr>
          </w:p>
          <w:p w14:paraId="269B8CF8" w14:textId="77777777" w:rsidR="00C5797F" w:rsidRDefault="00C5797F" w:rsidP="00C5797F">
            <w:r>
              <w:t>We maken dan afspraken over een aangepast betalingswijze. We verzekeren een discrete behandeling van uw vraag.</w:t>
            </w:r>
          </w:p>
          <w:p w14:paraId="387BD572" w14:textId="77777777" w:rsidR="00C5797F" w:rsidRDefault="00C5797F" w:rsidP="00C5797F">
            <w:r>
              <w:t>Indien we vaststellen dat de schoolrekening geheel of gedeeltelijk onbetaald blijft zonder dat hiervoor een aanleiding is, dan zal de school verdere stappen ondernemen.</w:t>
            </w:r>
          </w:p>
          <w:p w14:paraId="01B8379B" w14:textId="77777777" w:rsidR="00C5797F" w:rsidRDefault="00C5797F" w:rsidP="00C5797F">
            <w:r>
              <w:t xml:space="preserve">Uiteraard zoeken we eerst naar een oplossing in overleg. </w:t>
            </w:r>
          </w:p>
          <w:p w14:paraId="1339E9D6" w14:textId="77777777" w:rsidR="00863CA9" w:rsidRDefault="00863CA9" w:rsidP="00C5797F">
            <w:r>
              <w:t>Bij afwezigheden of afzeggingen kunnen gemaakte kosten worden aangerekend.</w:t>
            </w:r>
          </w:p>
        </w:tc>
      </w:tr>
    </w:tbl>
    <w:p w14:paraId="51F99929" w14:textId="77777777" w:rsidR="00FA2B7A" w:rsidRDefault="00FA2B7A"/>
    <w:p w14:paraId="6F75AAA9" w14:textId="77777777" w:rsidR="00FA2B7A" w:rsidRDefault="00FA2B7A"/>
    <w:p w14:paraId="1020FD66" w14:textId="77777777" w:rsidR="00994FC6" w:rsidRDefault="00994FC6"/>
    <w:p w14:paraId="5CA5EA06" w14:textId="77777777" w:rsidR="00994FC6" w:rsidRDefault="00994FC6"/>
    <w:p w14:paraId="640FDC51" w14:textId="77777777" w:rsidR="00994FC6" w:rsidRDefault="00994FC6"/>
    <w:p w14:paraId="4F83FE18" w14:textId="77777777" w:rsidR="00994FC6" w:rsidRDefault="00994FC6"/>
    <w:p w14:paraId="15B7C36D" w14:textId="77777777" w:rsidR="00994FC6" w:rsidRDefault="00994FC6"/>
    <w:p w14:paraId="45D0E4DE" w14:textId="77777777" w:rsidR="00994FC6" w:rsidRDefault="00994FC6"/>
    <w:p w14:paraId="79E9024B" w14:textId="77777777" w:rsidR="00994FC6" w:rsidRDefault="00994FC6"/>
    <w:p w14:paraId="7B09FBCA" w14:textId="77777777" w:rsidR="00994FC6" w:rsidRDefault="00994FC6"/>
    <w:p w14:paraId="490D8106" w14:textId="77777777" w:rsidR="00994FC6" w:rsidRDefault="00994FC6"/>
    <w:p w14:paraId="261B9AC6" w14:textId="77777777" w:rsidR="00994FC6" w:rsidRDefault="00994FC6"/>
    <w:p w14:paraId="0C0D5E5F" w14:textId="77777777" w:rsidR="002B0E05" w:rsidRDefault="002B0E05"/>
    <w:p w14:paraId="77EA1E14" w14:textId="77777777" w:rsidR="00994FC6" w:rsidRDefault="00994FC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8"/>
      </w:tblGrid>
      <w:tr w:rsidR="00782838" w14:paraId="2D5345DC" w14:textId="77777777" w:rsidTr="002F0B22">
        <w:tc>
          <w:tcPr>
            <w:tcW w:w="15418" w:type="dxa"/>
            <w:shd w:val="clear" w:color="auto" w:fill="BFBFBF" w:themeFill="background1" w:themeFillShade="BF"/>
          </w:tcPr>
          <w:p w14:paraId="6B90CE9D" w14:textId="77777777" w:rsidR="00782838" w:rsidRPr="00782838" w:rsidRDefault="00782838" w:rsidP="00782838">
            <w:pPr>
              <w:pStyle w:val="Kop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Spreiding van de schoolrekeningen</w:t>
            </w:r>
          </w:p>
        </w:tc>
      </w:tr>
      <w:tr w:rsidR="00782838" w14:paraId="60B761D3" w14:textId="77777777" w:rsidTr="00F5734E">
        <w:tc>
          <w:tcPr>
            <w:tcW w:w="15418" w:type="dxa"/>
          </w:tcPr>
          <w:p w14:paraId="6EABE741" w14:textId="77777777" w:rsidR="00782838" w:rsidRPr="00FA2B7A" w:rsidRDefault="00782838" w:rsidP="00782838">
            <w:pPr>
              <w:rPr>
                <w:sz w:val="16"/>
                <w:szCs w:val="16"/>
              </w:rPr>
            </w:pPr>
          </w:p>
          <w:tbl>
            <w:tblPr>
              <w:tblStyle w:val="Tabelraster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111"/>
              <w:gridCol w:w="2323"/>
              <w:gridCol w:w="2323"/>
              <w:gridCol w:w="2322"/>
              <w:gridCol w:w="2322"/>
              <w:gridCol w:w="2322"/>
              <w:gridCol w:w="2319"/>
            </w:tblGrid>
            <w:tr w:rsidR="00F5734E" w14:paraId="49168E17" w14:textId="77777777" w:rsidTr="00F5734E">
              <w:trPr>
                <w:jc w:val="center"/>
              </w:trPr>
              <w:tc>
                <w:tcPr>
                  <w:tcW w:w="369" w:type="pct"/>
                </w:tcPr>
                <w:p w14:paraId="53D39CC0" w14:textId="77777777" w:rsidR="00F5734E" w:rsidRDefault="00F5734E" w:rsidP="00782838"/>
              </w:tc>
              <w:tc>
                <w:tcPr>
                  <w:tcW w:w="772" w:type="pct"/>
                  <w:vAlign w:val="center"/>
                </w:tcPr>
                <w:p w14:paraId="78316091" w14:textId="77777777" w:rsidR="00F5734E" w:rsidRDefault="00F5734E" w:rsidP="00841ECE">
                  <w:pPr>
                    <w:jc w:val="center"/>
                    <w:rPr>
                      <w:b/>
                    </w:rPr>
                  </w:pPr>
                  <w:r w:rsidRPr="00841ECE">
                    <w:rPr>
                      <w:b/>
                    </w:rPr>
                    <w:t xml:space="preserve">Bijdrage </w:t>
                  </w:r>
                </w:p>
                <w:p w14:paraId="19528D52" w14:textId="77777777" w:rsidR="00F5734E" w:rsidRPr="00841ECE" w:rsidRDefault="00F5734E" w:rsidP="00841ECE">
                  <w:pPr>
                    <w:jc w:val="center"/>
                    <w:rPr>
                      <w:b/>
                    </w:rPr>
                  </w:pPr>
                  <w:r w:rsidRPr="00841ECE">
                    <w:rPr>
                      <w:b/>
                    </w:rPr>
                    <w:t xml:space="preserve">scherpe </w:t>
                  </w:r>
                  <w:proofErr w:type="spellStart"/>
                  <w:r w:rsidRPr="00841ECE">
                    <w:rPr>
                      <w:b/>
                    </w:rPr>
                    <w:t>maxfactuur</w:t>
                  </w:r>
                  <w:proofErr w:type="spellEnd"/>
                </w:p>
              </w:tc>
              <w:tc>
                <w:tcPr>
                  <w:tcW w:w="772" w:type="pct"/>
                  <w:vAlign w:val="center"/>
                </w:tcPr>
                <w:p w14:paraId="0F0432F9" w14:textId="77777777" w:rsidR="00F5734E" w:rsidRPr="00841ECE" w:rsidRDefault="00F5734E" w:rsidP="00841ECE">
                  <w:pPr>
                    <w:jc w:val="center"/>
                    <w:rPr>
                      <w:b/>
                    </w:rPr>
                  </w:pPr>
                  <w:r w:rsidRPr="00841ECE">
                    <w:rPr>
                      <w:b/>
                    </w:rPr>
                    <w:t>Bijdrage</w:t>
                  </w:r>
                </w:p>
                <w:p w14:paraId="2F242611" w14:textId="77777777" w:rsidR="00F5734E" w:rsidRPr="00841ECE" w:rsidRDefault="00F5734E" w:rsidP="00841ECE">
                  <w:pPr>
                    <w:jc w:val="center"/>
                    <w:rPr>
                      <w:b/>
                    </w:rPr>
                  </w:pPr>
                  <w:r w:rsidRPr="00841ECE">
                    <w:rPr>
                      <w:b/>
                    </w:rPr>
                    <w:t xml:space="preserve">niet-scherpe </w:t>
                  </w:r>
                  <w:proofErr w:type="spellStart"/>
                  <w:r w:rsidRPr="00841ECE">
                    <w:rPr>
                      <w:b/>
                    </w:rPr>
                    <w:t>maxfactuur</w:t>
                  </w:r>
                  <w:proofErr w:type="spellEnd"/>
                </w:p>
              </w:tc>
              <w:tc>
                <w:tcPr>
                  <w:tcW w:w="772" w:type="pct"/>
                  <w:vAlign w:val="center"/>
                </w:tcPr>
                <w:p w14:paraId="18D52914" w14:textId="77777777" w:rsidR="00F5734E" w:rsidRPr="00841ECE" w:rsidRDefault="00F5734E" w:rsidP="00841ECE">
                  <w:pPr>
                    <w:jc w:val="center"/>
                    <w:rPr>
                      <w:b/>
                    </w:rPr>
                  </w:pPr>
                  <w:r w:rsidRPr="00841ECE">
                    <w:rPr>
                      <w:b/>
                    </w:rPr>
                    <w:t>Materialen</w:t>
                  </w:r>
                </w:p>
              </w:tc>
              <w:tc>
                <w:tcPr>
                  <w:tcW w:w="772" w:type="pct"/>
                  <w:vAlign w:val="center"/>
                </w:tcPr>
                <w:p w14:paraId="4495A202" w14:textId="77777777" w:rsidR="00F5734E" w:rsidRPr="00841ECE" w:rsidRDefault="00F5734E" w:rsidP="00841ECE">
                  <w:pPr>
                    <w:jc w:val="center"/>
                    <w:rPr>
                      <w:b/>
                    </w:rPr>
                  </w:pPr>
                  <w:r w:rsidRPr="00841ECE">
                    <w:rPr>
                      <w:b/>
                    </w:rPr>
                    <w:t>Opvang</w:t>
                  </w:r>
                </w:p>
              </w:tc>
              <w:tc>
                <w:tcPr>
                  <w:tcW w:w="772" w:type="pct"/>
                  <w:vAlign w:val="center"/>
                </w:tcPr>
                <w:p w14:paraId="3B74F3FA" w14:textId="77777777" w:rsidR="00F5734E" w:rsidRPr="00841ECE" w:rsidRDefault="00F5734E" w:rsidP="00841ECE">
                  <w:pPr>
                    <w:jc w:val="center"/>
                    <w:rPr>
                      <w:b/>
                    </w:rPr>
                  </w:pPr>
                  <w:r w:rsidRPr="00841ECE">
                    <w:rPr>
                      <w:b/>
                    </w:rPr>
                    <w:t>Eten en drinken</w:t>
                  </w:r>
                </w:p>
              </w:tc>
              <w:tc>
                <w:tcPr>
                  <w:tcW w:w="772" w:type="pct"/>
                  <w:vAlign w:val="center"/>
                </w:tcPr>
                <w:p w14:paraId="10C0A214" w14:textId="77777777" w:rsidR="00F5734E" w:rsidRPr="00841ECE" w:rsidRDefault="00F5734E" w:rsidP="00841ECE">
                  <w:pPr>
                    <w:jc w:val="center"/>
                    <w:rPr>
                      <w:b/>
                    </w:rPr>
                  </w:pPr>
                  <w:r w:rsidRPr="00841ECE">
                    <w:rPr>
                      <w:b/>
                    </w:rPr>
                    <w:t>Schooleigen aanbod</w:t>
                  </w:r>
                </w:p>
              </w:tc>
            </w:tr>
            <w:tr w:rsidR="00F5734E" w14:paraId="08B077BD" w14:textId="77777777" w:rsidTr="00F5734E">
              <w:trPr>
                <w:jc w:val="center"/>
              </w:trPr>
              <w:tc>
                <w:tcPr>
                  <w:tcW w:w="369" w:type="pct"/>
                </w:tcPr>
                <w:p w14:paraId="0155E45F" w14:textId="77777777" w:rsidR="00F5734E" w:rsidRDefault="00097122" w:rsidP="00782838">
                  <w:pPr>
                    <w:jc w:val="center"/>
                  </w:pPr>
                  <w:r>
                    <w:rPr>
                      <w:noProof/>
                      <w:lang w:eastAsia="nl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 wp14:anchorId="0398FFD4" wp14:editId="0398FFD5">
                            <wp:simplePos x="0" y="0"/>
                            <wp:positionH relativeFrom="column">
                              <wp:posOffset>645160</wp:posOffset>
                            </wp:positionH>
                            <wp:positionV relativeFrom="paragraph">
                              <wp:posOffset>15874</wp:posOffset>
                            </wp:positionV>
                            <wp:extent cx="180976" cy="657225"/>
                            <wp:effectExtent l="0" t="0" r="28575" b="28575"/>
                            <wp:wrapNone/>
                            <wp:docPr id="4" name="Rechteraccolad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 flipH="1">
                                      <a:off x="0" y="0"/>
                                      <a:ext cx="180976" cy="657225"/>
                                    </a:xfrm>
                                    <a:prstGeom prst="rightBrace">
                                      <a:avLst>
                                        <a:gd name="adj1" fmla="val 16333"/>
                                        <a:gd name="adj2" fmla="val 41781"/>
                                      </a:avLst>
                                    </a:prstGeom>
                                    <a:ln w="254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1FC4A99"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Rechteraccolade 4" o:spid="_x0000_s1026" type="#_x0000_t88" style="position:absolute;margin-left:50.8pt;margin-top:1.25pt;width:14.25pt;height:51.75pt;rotation:180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" adj="971,9025" strokecolor="#4579b8 [3044]" strokeweight="2pt"/>
                        </w:pict>
                      </mc:Fallback>
                    </mc:AlternateContent>
                  </w:r>
                  <w:r w:rsidR="00F5734E">
                    <w:t>Sep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5726C616" w14:textId="77777777" w:rsidR="00F5734E" w:rsidRDefault="00F5734E" w:rsidP="00782838"/>
              </w:tc>
              <w:tc>
                <w:tcPr>
                  <w:tcW w:w="772" w:type="pct"/>
                  <w:shd w:val="clear" w:color="auto" w:fill="auto"/>
                </w:tcPr>
                <w:p w14:paraId="058A0EF7" w14:textId="77777777" w:rsidR="00F5734E" w:rsidRDefault="00F5734E" w:rsidP="00782838"/>
              </w:tc>
              <w:tc>
                <w:tcPr>
                  <w:tcW w:w="772" w:type="pct"/>
                  <w:shd w:val="clear" w:color="auto" w:fill="auto"/>
                </w:tcPr>
                <w:p w14:paraId="1C6CD7EC" w14:textId="77777777" w:rsidR="00F5734E" w:rsidRDefault="00F5734E" w:rsidP="00782838"/>
              </w:tc>
              <w:tc>
                <w:tcPr>
                  <w:tcW w:w="772" w:type="pct"/>
                  <w:shd w:val="clear" w:color="auto" w:fill="auto"/>
                </w:tcPr>
                <w:p w14:paraId="16A4496F" w14:textId="77777777" w:rsidR="00F5734E" w:rsidRDefault="00F5734E" w:rsidP="00782838"/>
              </w:tc>
              <w:tc>
                <w:tcPr>
                  <w:tcW w:w="772" w:type="pct"/>
                  <w:shd w:val="clear" w:color="auto" w:fill="auto"/>
                </w:tcPr>
                <w:p w14:paraId="37A1F2DA" w14:textId="77777777" w:rsidR="00F5734E" w:rsidRDefault="00F5734E" w:rsidP="00782838"/>
              </w:tc>
              <w:tc>
                <w:tcPr>
                  <w:tcW w:w="772" w:type="pct"/>
                  <w:shd w:val="clear" w:color="auto" w:fill="auto"/>
                </w:tcPr>
                <w:p w14:paraId="5AEE72A1" w14:textId="77777777" w:rsidR="00F5734E" w:rsidRDefault="00F5734E" w:rsidP="00782838"/>
              </w:tc>
            </w:tr>
            <w:tr w:rsidR="00F5734E" w14:paraId="4FFEE60A" w14:textId="77777777" w:rsidTr="00F5734E">
              <w:trPr>
                <w:jc w:val="center"/>
              </w:trPr>
              <w:tc>
                <w:tcPr>
                  <w:tcW w:w="369" w:type="pct"/>
                </w:tcPr>
                <w:p w14:paraId="74EE3AB0" w14:textId="77777777" w:rsidR="00F5734E" w:rsidRDefault="00F5734E" w:rsidP="00782838">
                  <w:pPr>
                    <w:jc w:val="center"/>
                  </w:pPr>
                  <w:r>
                    <w:t>Okt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724E7882" w14:textId="77777777" w:rsidR="00F5734E" w:rsidRDefault="00F5734E" w:rsidP="00841EC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4771F5C2" w14:textId="77777777" w:rsidR="00F5734E" w:rsidRDefault="00F5734E" w:rsidP="00841EC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79EDE7EB" w14:textId="77777777" w:rsidR="00F5734E" w:rsidRDefault="00F5734E" w:rsidP="00841EC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36E71769" w14:textId="77777777" w:rsidR="00F5734E" w:rsidRDefault="00F5734E" w:rsidP="00841EC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5A79E67E" w14:textId="77777777" w:rsidR="00F5734E" w:rsidRDefault="00F5734E" w:rsidP="00841EC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118C5754" w14:textId="77777777" w:rsidR="00F5734E" w:rsidRDefault="00F5734E" w:rsidP="00841ECE">
                  <w:pPr>
                    <w:jc w:val="center"/>
                  </w:pPr>
                </w:p>
              </w:tc>
            </w:tr>
            <w:tr w:rsidR="00F5734E" w14:paraId="3D08F494" w14:textId="77777777" w:rsidTr="00F5734E">
              <w:trPr>
                <w:jc w:val="center"/>
              </w:trPr>
              <w:tc>
                <w:tcPr>
                  <w:tcW w:w="369" w:type="pct"/>
                </w:tcPr>
                <w:p w14:paraId="00CBF424" w14:textId="77777777" w:rsidR="00F5734E" w:rsidRDefault="00F5734E" w:rsidP="00782838">
                  <w:pPr>
                    <w:jc w:val="center"/>
                  </w:pPr>
                  <w:r>
                    <w:t>Nov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2B61A8C6" w14:textId="77777777" w:rsidR="00F5734E" w:rsidRDefault="00097122" w:rsidP="00841ECE">
                  <w:pPr>
                    <w:jc w:val="center"/>
                  </w:pPr>
                  <w:r>
                    <w:t>€ 15,00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5C948766" w14:textId="77777777" w:rsidR="00F5734E" w:rsidRDefault="00F5734E" w:rsidP="00841EC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491B46BB" w14:textId="77777777" w:rsidR="00F5734E" w:rsidRDefault="00F21744" w:rsidP="00841ECE">
                  <w:pPr>
                    <w:jc w:val="center"/>
                  </w:pPr>
                  <w:r>
                    <w:t>Volgens bestelling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36756108" w14:textId="77777777" w:rsidR="00F5734E" w:rsidRDefault="00F21744" w:rsidP="00841ECE">
                  <w:pPr>
                    <w:jc w:val="center"/>
                  </w:pPr>
                  <w:r>
                    <w:t>Volgens bestelling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5018355D" w14:textId="77777777" w:rsidR="00F5734E" w:rsidRDefault="00F21744" w:rsidP="00841ECE">
                  <w:pPr>
                    <w:jc w:val="center"/>
                  </w:pPr>
                  <w:r>
                    <w:t>Volgens bestelling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4BC4193C" w14:textId="77777777" w:rsidR="00F5734E" w:rsidRDefault="00F21744" w:rsidP="00841ECE">
                  <w:pPr>
                    <w:jc w:val="center"/>
                  </w:pPr>
                  <w:r>
                    <w:t>Volgens bestelling</w:t>
                  </w:r>
                </w:p>
              </w:tc>
            </w:tr>
            <w:tr w:rsidR="00F5734E" w14:paraId="70734581" w14:textId="77777777" w:rsidTr="00F5734E">
              <w:trPr>
                <w:jc w:val="center"/>
              </w:trPr>
              <w:tc>
                <w:tcPr>
                  <w:tcW w:w="369" w:type="pct"/>
                </w:tcPr>
                <w:p w14:paraId="1B9BAD2E" w14:textId="77777777" w:rsidR="00F5734E" w:rsidRDefault="00F5734E" w:rsidP="00782838">
                  <w:pPr>
                    <w:jc w:val="center"/>
                  </w:pPr>
                  <w:r>
                    <w:t>Dec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3E4F8844" w14:textId="77777777" w:rsidR="00F5734E" w:rsidRDefault="00F5734E" w:rsidP="003232FD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0C2B6848" w14:textId="77777777" w:rsidR="00F5734E" w:rsidRDefault="00F5734E" w:rsidP="00841EC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784C41E2" w14:textId="77777777" w:rsidR="00F5734E" w:rsidRDefault="00F5734E" w:rsidP="00841EC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20886FFE" w14:textId="77777777" w:rsidR="00F5734E" w:rsidRDefault="00F5734E" w:rsidP="00841EC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2D3D248A" w14:textId="77777777" w:rsidR="00F5734E" w:rsidRDefault="00F5734E" w:rsidP="00841EC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1DAF7DA1" w14:textId="77777777" w:rsidR="00F5734E" w:rsidRDefault="00F5734E" w:rsidP="00841ECE">
                  <w:pPr>
                    <w:jc w:val="center"/>
                  </w:pPr>
                </w:p>
              </w:tc>
            </w:tr>
            <w:tr w:rsidR="00F5734E" w14:paraId="59A45103" w14:textId="77777777" w:rsidTr="00F5734E">
              <w:trPr>
                <w:jc w:val="center"/>
              </w:trPr>
              <w:tc>
                <w:tcPr>
                  <w:tcW w:w="369" w:type="pct"/>
                </w:tcPr>
                <w:p w14:paraId="113E52AA" w14:textId="77777777" w:rsidR="00F5734E" w:rsidRDefault="00097122" w:rsidP="00782838">
                  <w:pPr>
                    <w:jc w:val="center"/>
                  </w:pPr>
                  <w:r>
                    <w:rPr>
                      <w:noProof/>
                      <w:lang w:eastAsia="nl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 wp14:anchorId="0398FFD6" wp14:editId="0398FFD7">
                            <wp:simplePos x="0" y="0"/>
                            <wp:positionH relativeFrom="column">
                              <wp:posOffset>645160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80976" cy="495300"/>
                            <wp:effectExtent l="0" t="0" r="28575" b="19050"/>
                            <wp:wrapNone/>
                            <wp:docPr id="5" name="Rechteraccolad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 flipH="1">
                                      <a:off x="0" y="0"/>
                                      <a:ext cx="180976" cy="495300"/>
                                    </a:xfrm>
                                    <a:prstGeom prst="rightBrace">
                                      <a:avLst>
                                        <a:gd name="adj1" fmla="val 16333"/>
                                        <a:gd name="adj2" fmla="val 44996"/>
                                      </a:avLst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005CD7" id="Rechteraccolade 5" o:spid="_x0000_s1026" type="#_x0000_t88" style="position:absolute;margin-left:50.8pt;margin-top:1.05pt;width:14.25pt;height:39pt;rotation:180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" adj="1289,9719" strokecolor="#4a7ebb" strokeweight="2pt"/>
                        </w:pict>
                      </mc:Fallback>
                    </mc:AlternateContent>
                  </w:r>
                  <w:r w:rsidR="00F5734E">
                    <w:t>Jan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1EF5ED58" w14:textId="77777777" w:rsidR="00F5734E" w:rsidRDefault="00F5734E" w:rsidP="002F0B22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5B9F1B8A" w14:textId="77777777" w:rsidR="00F5734E" w:rsidRDefault="00F5734E" w:rsidP="00841EC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01F05D6B" w14:textId="77777777" w:rsidR="00F5734E" w:rsidRDefault="00F5734E" w:rsidP="00841EC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7D3C9501" w14:textId="77777777" w:rsidR="00F5734E" w:rsidRDefault="00F5734E" w:rsidP="00841EC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182D3DFB" w14:textId="77777777" w:rsidR="00F5734E" w:rsidRDefault="00F5734E" w:rsidP="00841EC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1AAF7EE8" w14:textId="77777777" w:rsidR="00F5734E" w:rsidRDefault="00F5734E" w:rsidP="00841ECE">
                  <w:pPr>
                    <w:jc w:val="center"/>
                  </w:pPr>
                </w:p>
              </w:tc>
            </w:tr>
            <w:tr w:rsidR="00F5734E" w14:paraId="4E25FD79" w14:textId="77777777" w:rsidTr="00F5734E">
              <w:trPr>
                <w:jc w:val="center"/>
              </w:trPr>
              <w:tc>
                <w:tcPr>
                  <w:tcW w:w="369" w:type="pct"/>
                </w:tcPr>
                <w:p w14:paraId="0FC4CBEA" w14:textId="77777777" w:rsidR="00F5734E" w:rsidRDefault="00F5734E" w:rsidP="00782838">
                  <w:pPr>
                    <w:jc w:val="center"/>
                  </w:pPr>
                  <w:r>
                    <w:t>Feb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0BCF9219" w14:textId="77777777" w:rsidR="00F5734E" w:rsidRDefault="00097122" w:rsidP="00097122">
                  <w:pPr>
                    <w:jc w:val="center"/>
                  </w:pPr>
                  <w:r>
                    <w:t>€ 15,00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35248480" w14:textId="77777777" w:rsidR="00F5734E" w:rsidRDefault="00F5734E" w:rsidP="00841EC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54FBFDE9" w14:textId="77777777" w:rsidR="00F5734E" w:rsidRDefault="00F21744" w:rsidP="00841ECE">
                  <w:pPr>
                    <w:jc w:val="center"/>
                  </w:pPr>
                  <w:r>
                    <w:t>Volgens bestelling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6248C48F" w14:textId="77777777" w:rsidR="00F5734E" w:rsidRDefault="00F21744" w:rsidP="00841ECE">
                  <w:pPr>
                    <w:jc w:val="center"/>
                  </w:pPr>
                  <w:r>
                    <w:t>Volgens bestelling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1CA997E4" w14:textId="77777777" w:rsidR="00F5734E" w:rsidRDefault="00F21744" w:rsidP="00841ECE">
                  <w:pPr>
                    <w:jc w:val="center"/>
                  </w:pPr>
                  <w:r>
                    <w:t>Volgens bestelling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3134B58F" w14:textId="77777777" w:rsidR="00F5734E" w:rsidRDefault="00F21744" w:rsidP="00841ECE">
                  <w:pPr>
                    <w:jc w:val="center"/>
                  </w:pPr>
                  <w:r>
                    <w:t>Volgens bestelling</w:t>
                  </w:r>
                </w:p>
              </w:tc>
            </w:tr>
            <w:tr w:rsidR="00F5734E" w14:paraId="50CF2FFE" w14:textId="77777777" w:rsidTr="00F5734E">
              <w:trPr>
                <w:jc w:val="center"/>
              </w:trPr>
              <w:tc>
                <w:tcPr>
                  <w:tcW w:w="369" w:type="pct"/>
                </w:tcPr>
                <w:p w14:paraId="2279F296" w14:textId="77777777" w:rsidR="00F5734E" w:rsidRDefault="00F5734E" w:rsidP="00782838">
                  <w:pPr>
                    <w:jc w:val="center"/>
                  </w:pPr>
                  <w:proofErr w:type="spellStart"/>
                  <w:r>
                    <w:t>Maa</w:t>
                  </w:r>
                  <w:proofErr w:type="spellEnd"/>
                </w:p>
              </w:tc>
              <w:tc>
                <w:tcPr>
                  <w:tcW w:w="772" w:type="pct"/>
                  <w:shd w:val="clear" w:color="auto" w:fill="auto"/>
                </w:tcPr>
                <w:p w14:paraId="3B5C1FFC" w14:textId="77777777" w:rsidR="00F5734E" w:rsidRDefault="00F5734E" w:rsidP="00F5734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5843E8ED" w14:textId="77777777" w:rsidR="00F5734E" w:rsidRDefault="00F5734E" w:rsidP="00841EC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404BB8E5" w14:textId="77777777" w:rsidR="00F5734E" w:rsidRDefault="00F5734E" w:rsidP="00841EC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3400F924" w14:textId="77777777" w:rsidR="00F5734E" w:rsidRDefault="00F5734E" w:rsidP="00841EC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2462ACA7" w14:textId="77777777" w:rsidR="00F5734E" w:rsidRDefault="00F5734E" w:rsidP="00841EC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78863C96" w14:textId="77777777" w:rsidR="00F5734E" w:rsidRDefault="00F5734E" w:rsidP="00841ECE">
                  <w:pPr>
                    <w:jc w:val="center"/>
                  </w:pPr>
                </w:p>
              </w:tc>
            </w:tr>
            <w:tr w:rsidR="00F5734E" w14:paraId="64817BBF" w14:textId="77777777" w:rsidTr="00F5734E">
              <w:trPr>
                <w:jc w:val="center"/>
              </w:trPr>
              <w:tc>
                <w:tcPr>
                  <w:tcW w:w="369" w:type="pct"/>
                </w:tcPr>
                <w:p w14:paraId="3770F386" w14:textId="77777777" w:rsidR="00F5734E" w:rsidRDefault="00097122" w:rsidP="00782838">
                  <w:pPr>
                    <w:jc w:val="center"/>
                  </w:pPr>
                  <w:r>
                    <w:rPr>
                      <w:noProof/>
                      <w:lang w:eastAsia="nl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 wp14:anchorId="0398FFD8" wp14:editId="0398FFD9">
                            <wp:simplePos x="0" y="0"/>
                            <wp:positionH relativeFrom="column">
                              <wp:posOffset>645160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71450" cy="466725"/>
                            <wp:effectExtent l="0" t="0" r="19050" b="28575"/>
                            <wp:wrapNone/>
                            <wp:docPr id="6" name="Rechteraccolad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 flipH="1">
                                      <a:off x="0" y="0"/>
                                      <a:ext cx="171450" cy="466725"/>
                                    </a:xfrm>
                                    <a:prstGeom prst="rightBrace">
                                      <a:avLst>
                                        <a:gd name="adj1" fmla="val 16333"/>
                                        <a:gd name="adj2" fmla="val 51040"/>
                                      </a:avLst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10052E" id="Rechteraccolade 6" o:spid="_x0000_s1026" type="#_x0000_t88" style="position:absolute;margin-left:50.8pt;margin-top:2pt;width:13.5pt;height:36.75pt;rotation:180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" adj="1296,11025" strokecolor="#4a7ebb" strokeweight="2pt"/>
                        </w:pict>
                      </mc:Fallback>
                    </mc:AlternateContent>
                  </w:r>
                  <w:r w:rsidR="00F5734E">
                    <w:t>Apr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033B23C4" w14:textId="77777777" w:rsidR="00F5734E" w:rsidRDefault="00F5734E" w:rsidP="00F5734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0ED7BFA4" w14:textId="77777777" w:rsidR="00F5734E" w:rsidRDefault="00F5734E" w:rsidP="00841EC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05DFBB38" w14:textId="77777777" w:rsidR="00F5734E" w:rsidRDefault="00F5734E" w:rsidP="00841EC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731E0624" w14:textId="77777777" w:rsidR="00F5734E" w:rsidRDefault="00F5734E" w:rsidP="00841EC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61DE9920" w14:textId="77777777" w:rsidR="00F5734E" w:rsidRDefault="00F5734E" w:rsidP="00841EC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33A538D1" w14:textId="77777777" w:rsidR="00F5734E" w:rsidRDefault="00F5734E" w:rsidP="00841ECE">
                  <w:pPr>
                    <w:jc w:val="center"/>
                  </w:pPr>
                </w:p>
              </w:tc>
            </w:tr>
            <w:tr w:rsidR="00F5734E" w14:paraId="46FBF652" w14:textId="77777777" w:rsidTr="00F5734E">
              <w:trPr>
                <w:jc w:val="center"/>
              </w:trPr>
              <w:tc>
                <w:tcPr>
                  <w:tcW w:w="369" w:type="pct"/>
                </w:tcPr>
                <w:p w14:paraId="567535B6" w14:textId="77777777" w:rsidR="00F5734E" w:rsidRDefault="00F5734E" w:rsidP="00782838">
                  <w:pPr>
                    <w:jc w:val="center"/>
                  </w:pPr>
                  <w:r>
                    <w:t>Mei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699A7376" w14:textId="77777777" w:rsidR="00F5734E" w:rsidRDefault="00097122" w:rsidP="00F5734E">
                  <w:pPr>
                    <w:jc w:val="center"/>
                  </w:pPr>
                  <w:r>
                    <w:t>€ 15,00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654C68BB" w14:textId="77777777" w:rsidR="00F5734E" w:rsidRDefault="00F5734E" w:rsidP="00841EC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3F5AB93B" w14:textId="77777777" w:rsidR="00F5734E" w:rsidRDefault="00F21744" w:rsidP="00841ECE">
                  <w:pPr>
                    <w:jc w:val="center"/>
                  </w:pPr>
                  <w:r>
                    <w:t>Volgens bestelling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1680EA79" w14:textId="77777777" w:rsidR="00F5734E" w:rsidRDefault="00F21744" w:rsidP="00841ECE">
                  <w:pPr>
                    <w:jc w:val="center"/>
                  </w:pPr>
                  <w:r>
                    <w:t>Volgens bestelling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6AAFD5DB" w14:textId="77777777" w:rsidR="00F5734E" w:rsidRDefault="00F21744" w:rsidP="00841ECE">
                  <w:pPr>
                    <w:jc w:val="center"/>
                  </w:pPr>
                  <w:r>
                    <w:t>Volgens bestelling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76AC31B5" w14:textId="77777777" w:rsidR="00F5734E" w:rsidRDefault="00F21744" w:rsidP="00841ECE">
                  <w:pPr>
                    <w:jc w:val="center"/>
                  </w:pPr>
                  <w:r>
                    <w:t>Volgens bestelling</w:t>
                  </w:r>
                </w:p>
              </w:tc>
            </w:tr>
            <w:tr w:rsidR="00F5734E" w14:paraId="1DDFDECF" w14:textId="77777777" w:rsidTr="00F5734E">
              <w:trPr>
                <w:jc w:val="center"/>
              </w:trPr>
              <w:tc>
                <w:tcPr>
                  <w:tcW w:w="369" w:type="pct"/>
                </w:tcPr>
                <w:p w14:paraId="4B259482" w14:textId="77777777" w:rsidR="00F5734E" w:rsidRDefault="00F5734E" w:rsidP="00782838">
                  <w:pPr>
                    <w:jc w:val="center"/>
                  </w:pPr>
                  <w:r>
                    <w:t>Jun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7BBF2E91" w14:textId="77777777" w:rsidR="00F5734E" w:rsidRDefault="00F5734E" w:rsidP="00841EC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706A6DBA" w14:textId="77777777" w:rsidR="00F5734E" w:rsidRDefault="00F5734E" w:rsidP="00841EC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3E007EEB" w14:textId="77777777" w:rsidR="00F5734E" w:rsidRDefault="00F5734E" w:rsidP="00841EC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3411CB13" w14:textId="77777777" w:rsidR="00F5734E" w:rsidRDefault="00F5734E" w:rsidP="00841EC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29A8593E" w14:textId="77777777" w:rsidR="00F5734E" w:rsidRDefault="00F5734E" w:rsidP="00841EC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3A7461FC" w14:textId="77777777" w:rsidR="00F5734E" w:rsidRDefault="00F5734E" w:rsidP="00841ECE">
                  <w:pPr>
                    <w:jc w:val="center"/>
                  </w:pPr>
                </w:p>
              </w:tc>
            </w:tr>
            <w:tr w:rsidR="00F5734E" w14:paraId="1EEA9AC3" w14:textId="77777777" w:rsidTr="00F5734E">
              <w:trPr>
                <w:jc w:val="center"/>
              </w:trPr>
              <w:tc>
                <w:tcPr>
                  <w:tcW w:w="369" w:type="pct"/>
                </w:tcPr>
                <w:p w14:paraId="30737202" w14:textId="77777777" w:rsidR="00F5734E" w:rsidRPr="00841ECE" w:rsidRDefault="00F5734E" w:rsidP="00782838">
                  <w:pPr>
                    <w:jc w:val="center"/>
                    <w:rPr>
                      <w:b/>
                    </w:rPr>
                  </w:pPr>
                  <w:r w:rsidRPr="00841ECE">
                    <w:rPr>
                      <w:b/>
                    </w:rPr>
                    <w:t>Totaal</w:t>
                  </w:r>
                </w:p>
              </w:tc>
              <w:tc>
                <w:tcPr>
                  <w:tcW w:w="772" w:type="pct"/>
                </w:tcPr>
                <w:p w14:paraId="57E98327" w14:textId="77777777" w:rsidR="00F5734E" w:rsidRPr="00841ECE" w:rsidRDefault="00F5734E" w:rsidP="00841ECE">
                  <w:pPr>
                    <w:jc w:val="center"/>
                    <w:rPr>
                      <w:b/>
                    </w:rPr>
                  </w:pPr>
                  <w:r w:rsidRPr="00841ECE">
                    <w:rPr>
                      <w:b/>
                    </w:rPr>
                    <w:t>€ 45,00</w:t>
                  </w:r>
                </w:p>
              </w:tc>
              <w:tc>
                <w:tcPr>
                  <w:tcW w:w="772" w:type="pct"/>
                </w:tcPr>
                <w:p w14:paraId="3459537F" w14:textId="77777777" w:rsidR="00F5734E" w:rsidRPr="00841ECE" w:rsidRDefault="00F5734E" w:rsidP="00782838">
                  <w:pPr>
                    <w:rPr>
                      <w:b/>
                    </w:rPr>
                  </w:pPr>
                </w:p>
              </w:tc>
              <w:tc>
                <w:tcPr>
                  <w:tcW w:w="772" w:type="pct"/>
                </w:tcPr>
                <w:p w14:paraId="61E5114B" w14:textId="77777777" w:rsidR="00F5734E" w:rsidRPr="00841ECE" w:rsidRDefault="00F5734E" w:rsidP="00782838">
                  <w:pPr>
                    <w:rPr>
                      <w:b/>
                    </w:rPr>
                  </w:pPr>
                </w:p>
              </w:tc>
              <w:tc>
                <w:tcPr>
                  <w:tcW w:w="772" w:type="pct"/>
                </w:tcPr>
                <w:p w14:paraId="2BD54223" w14:textId="77777777" w:rsidR="00F5734E" w:rsidRPr="00841ECE" w:rsidRDefault="00F5734E" w:rsidP="00782838">
                  <w:pPr>
                    <w:rPr>
                      <w:b/>
                    </w:rPr>
                  </w:pPr>
                </w:p>
              </w:tc>
              <w:tc>
                <w:tcPr>
                  <w:tcW w:w="772" w:type="pct"/>
                </w:tcPr>
                <w:p w14:paraId="2F571507" w14:textId="77777777" w:rsidR="00F5734E" w:rsidRPr="00841ECE" w:rsidRDefault="00F5734E" w:rsidP="00782838">
                  <w:pPr>
                    <w:rPr>
                      <w:b/>
                    </w:rPr>
                  </w:pPr>
                </w:p>
              </w:tc>
              <w:tc>
                <w:tcPr>
                  <w:tcW w:w="772" w:type="pct"/>
                </w:tcPr>
                <w:p w14:paraId="3ACE7EFE" w14:textId="77777777" w:rsidR="00F5734E" w:rsidRPr="00841ECE" w:rsidRDefault="00F5734E" w:rsidP="00782838">
                  <w:pPr>
                    <w:rPr>
                      <w:b/>
                    </w:rPr>
                  </w:pPr>
                </w:p>
              </w:tc>
            </w:tr>
          </w:tbl>
          <w:p w14:paraId="293FDF11" w14:textId="77777777" w:rsidR="00782838" w:rsidRPr="00FA2B7A" w:rsidRDefault="00782838" w:rsidP="00782838">
            <w:pPr>
              <w:rPr>
                <w:sz w:val="16"/>
                <w:szCs w:val="16"/>
              </w:rPr>
            </w:pPr>
          </w:p>
          <w:tbl>
            <w:tblPr>
              <w:tblStyle w:val="Tabelraster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111"/>
              <w:gridCol w:w="2323"/>
              <w:gridCol w:w="2323"/>
              <w:gridCol w:w="2322"/>
              <w:gridCol w:w="2322"/>
              <w:gridCol w:w="2322"/>
              <w:gridCol w:w="2319"/>
            </w:tblGrid>
            <w:tr w:rsidR="00F5734E" w14:paraId="666840BE" w14:textId="77777777" w:rsidTr="00F5734E">
              <w:trPr>
                <w:jc w:val="center"/>
              </w:trPr>
              <w:tc>
                <w:tcPr>
                  <w:tcW w:w="369" w:type="pct"/>
                </w:tcPr>
                <w:p w14:paraId="125D59CF" w14:textId="77777777" w:rsidR="00F5734E" w:rsidRDefault="00F5734E" w:rsidP="00F5734E"/>
              </w:tc>
              <w:tc>
                <w:tcPr>
                  <w:tcW w:w="772" w:type="pct"/>
                  <w:vAlign w:val="center"/>
                </w:tcPr>
                <w:p w14:paraId="224B0A61" w14:textId="77777777" w:rsidR="00F5734E" w:rsidRPr="00841ECE" w:rsidRDefault="00F5734E" w:rsidP="00F5734E">
                  <w:pPr>
                    <w:jc w:val="center"/>
                    <w:rPr>
                      <w:b/>
                    </w:rPr>
                  </w:pPr>
                  <w:r w:rsidRPr="00841ECE">
                    <w:rPr>
                      <w:b/>
                    </w:rPr>
                    <w:t xml:space="preserve">Bijdrage scherpe </w:t>
                  </w:r>
                  <w:proofErr w:type="spellStart"/>
                  <w:r w:rsidRPr="00841ECE">
                    <w:rPr>
                      <w:b/>
                    </w:rPr>
                    <w:t>maxfactuur</w:t>
                  </w:r>
                  <w:proofErr w:type="spellEnd"/>
                </w:p>
              </w:tc>
              <w:tc>
                <w:tcPr>
                  <w:tcW w:w="772" w:type="pct"/>
                  <w:vAlign w:val="center"/>
                </w:tcPr>
                <w:p w14:paraId="33D9FD36" w14:textId="77777777" w:rsidR="00F5734E" w:rsidRPr="00841ECE" w:rsidRDefault="00F5734E" w:rsidP="00F5734E">
                  <w:pPr>
                    <w:jc w:val="center"/>
                    <w:rPr>
                      <w:b/>
                    </w:rPr>
                  </w:pPr>
                  <w:r w:rsidRPr="00841ECE">
                    <w:rPr>
                      <w:b/>
                    </w:rPr>
                    <w:t>Bijdrage</w:t>
                  </w:r>
                </w:p>
                <w:p w14:paraId="4CD3CF84" w14:textId="77777777" w:rsidR="00F5734E" w:rsidRPr="00841ECE" w:rsidRDefault="00F5734E" w:rsidP="00F5734E">
                  <w:pPr>
                    <w:jc w:val="center"/>
                    <w:rPr>
                      <w:b/>
                    </w:rPr>
                  </w:pPr>
                  <w:r w:rsidRPr="00841ECE">
                    <w:rPr>
                      <w:b/>
                    </w:rPr>
                    <w:t xml:space="preserve">niet-scherpe </w:t>
                  </w:r>
                  <w:proofErr w:type="spellStart"/>
                  <w:r w:rsidRPr="00841ECE">
                    <w:rPr>
                      <w:b/>
                    </w:rPr>
                    <w:t>maxfactuur</w:t>
                  </w:r>
                  <w:proofErr w:type="spellEnd"/>
                  <w:r>
                    <w:rPr>
                      <w:b/>
                    </w:rPr>
                    <w:t xml:space="preserve"> (*)</w:t>
                  </w:r>
                </w:p>
              </w:tc>
              <w:tc>
                <w:tcPr>
                  <w:tcW w:w="772" w:type="pct"/>
                  <w:vAlign w:val="center"/>
                </w:tcPr>
                <w:p w14:paraId="74CCDF0E" w14:textId="77777777" w:rsidR="00F5734E" w:rsidRPr="00841ECE" w:rsidRDefault="00F5734E" w:rsidP="00F5734E">
                  <w:pPr>
                    <w:jc w:val="center"/>
                    <w:rPr>
                      <w:b/>
                    </w:rPr>
                  </w:pPr>
                  <w:r w:rsidRPr="00841ECE">
                    <w:rPr>
                      <w:b/>
                    </w:rPr>
                    <w:t>Materialen</w:t>
                  </w:r>
                </w:p>
              </w:tc>
              <w:tc>
                <w:tcPr>
                  <w:tcW w:w="772" w:type="pct"/>
                  <w:vAlign w:val="center"/>
                </w:tcPr>
                <w:p w14:paraId="72960FB3" w14:textId="77777777" w:rsidR="00F5734E" w:rsidRPr="00841ECE" w:rsidRDefault="00F5734E" w:rsidP="00F5734E">
                  <w:pPr>
                    <w:jc w:val="center"/>
                    <w:rPr>
                      <w:b/>
                    </w:rPr>
                  </w:pPr>
                  <w:r w:rsidRPr="00841ECE">
                    <w:rPr>
                      <w:b/>
                    </w:rPr>
                    <w:t>Opvang</w:t>
                  </w:r>
                </w:p>
              </w:tc>
              <w:tc>
                <w:tcPr>
                  <w:tcW w:w="772" w:type="pct"/>
                  <w:vAlign w:val="center"/>
                </w:tcPr>
                <w:p w14:paraId="01E52A5C" w14:textId="77777777" w:rsidR="00F5734E" w:rsidRPr="00841ECE" w:rsidRDefault="00F5734E" w:rsidP="00F5734E">
                  <w:pPr>
                    <w:jc w:val="center"/>
                    <w:rPr>
                      <w:b/>
                    </w:rPr>
                  </w:pPr>
                  <w:r w:rsidRPr="00841ECE">
                    <w:rPr>
                      <w:b/>
                    </w:rPr>
                    <w:t>Eten en drinken</w:t>
                  </w:r>
                </w:p>
              </w:tc>
              <w:tc>
                <w:tcPr>
                  <w:tcW w:w="772" w:type="pct"/>
                  <w:vAlign w:val="center"/>
                </w:tcPr>
                <w:p w14:paraId="4F96C74A" w14:textId="77777777" w:rsidR="00F5734E" w:rsidRPr="00841ECE" w:rsidRDefault="00F5734E" w:rsidP="00F5734E">
                  <w:pPr>
                    <w:jc w:val="center"/>
                    <w:rPr>
                      <w:b/>
                    </w:rPr>
                  </w:pPr>
                  <w:r w:rsidRPr="00841ECE">
                    <w:rPr>
                      <w:b/>
                    </w:rPr>
                    <w:t>Schooleigen aanbod</w:t>
                  </w:r>
                </w:p>
              </w:tc>
            </w:tr>
            <w:tr w:rsidR="00F5734E" w14:paraId="5669EF9E" w14:textId="77777777" w:rsidTr="00F5734E">
              <w:trPr>
                <w:jc w:val="center"/>
              </w:trPr>
              <w:tc>
                <w:tcPr>
                  <w:tcW w:w="369" w:type="pct"/>
                </w:tcPr>
                <w:p w14:paraId="4888A838" w14:textId="77777777" w:rsidR="00F5734E" w:rsidRDefault="00D557F0" w:rsidP="00F5734E">
                  <w:pPr>
                    <w:jc w:val="center"/>
                  </w:pPr>
                  <w:r>
                    <w:rPr>
                      <w:noProof/>
                      <w:lang w:eastAsia="nl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 wp14:anchorId="0398FFDA" wp14:editId="0398FFDB">
                            <wp:simplePos x="0" y="0"/>
                            <wp:positionH relativeFrom="column">
                              <wp:posOffset>640715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180975" cy="657225"/>
                            <wp:effectExtent l="0" t="0" r="28575" b="28575"/>
                            <wp:wrapNone/>
                            <wp:docPr id="9" name="Rechteraccolad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 flipH="1">
                                      <a:off x="0" y="0"/>
                                      <a:ext cx="180975" cy="657225"/>
                                    </a:xfrm>
                                    <a:prstGeom prst="rightBrace">
                                      <a:avLst>
                                        <a:gd name="adj1" fmla="val 16333"/>
                                        <a:gd name="adj2" fmla="val 41781"/>
                                      </a:avLst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18B240" id="Rechteraccolade 9" o:spid="_x0000_s1026" type="#_x0000_t88" style="position:absolute;margin-left:50.45pt;margin-top:.35pt;width:14.25pt;height:51.75pt;rotation:180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" adj="971,9025" strokecolor="#4a7ebb" strokeweight="2pt"/>
                        </w:pict>
                      </mc:Fallback>
                    </mc:AlternateContent>
                  </w:r>
                  <w:r w:rsidR="00F5734E">
                    <w:t>Sep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3DAA3519" w14:textId="77777777" w:rsidR="00F5734E" w:rsidRDefault="00F5734E" w:rsidP="00F5734E"/>
              </w:tc>
              <w:tc>
                <w:tcPr>
                  <w:tcW w:w="772" w:type="pct"/>
                  <w:shd w:val="clear" w:color="auto" w:fill="auto"/>
                </w:tcPr>
                <w:p w14:paraId="45C3E83B" w14:textId="77777777" w:rsidR="00F5734E" w:rsidRDefault="00F5734E" w:rsidP="00F5734E"/>
              </w:tc>
              <w:tc>
                <w:tcPr>
                  <w:tcW w:w="772" w:type="pct"/>
                  <w:shd w:val="clear" w:color="auto" w:fill="auto"/>
                </w:tcPr>
                <w:p w14:paraId="07B10BB5" w14:textId="77777777" w:rsidR="00F5734E" w:rsidRDefault="00F5734E" w:rsidP="00F5734E"/>
              </w:tc>
              <w:tc>
                <w:tcPr>
                  <w:tcW w:w="772" w:type="pct"/>
                  <w:shd w:val="clear" w:color="auto" w:fill="auto"/>
                </w:tcPr>
                <w:p w14:paraId="2E1AE44A" w14:textId="77777777" w:rsidR="00F5734E" w:rsidRDefault="00F5734E" w:rsidP="00F5734E"/>
              </w:tc>
              <w:tc>
                <w:tcPr>
                  <w:tcW w:w="772" w:type="pct"/>
                  <w:shd w:val="clear" w:color="auto" w:fill="auto"/>
                </w:tcPr>
                <w:p w14:paraId="58B4B3F0" w14:textId="77777777" w:rsidR="00F5734E" w:rsidRDefault="00F5734E" w:rsidP="00F5734E"/>
              </w:tc>
              <w:tc>
                <w:tcPr>
                  <w:tcW w:w="772" w:type="pct"/>
                  <w:shd w:val="clear" w:color="auto" w:fill="auto"/>
                </w:tcPr>
                <w:p w14:paraId="2767DBDA" w14:textId="77777777" w:rsidR="00F5734E" w:rsidRDefault="00F5734E" w:rsidP="00F5734E"/>
              </w:tc>
            </w:tr>
            <w:tr w:rsidR="00F5734E" w14:paraId="156DB458" w14:textId="77777777" w:rsidTr="00F5734E">
              <w:trPr>
                <w:jc w:val="center"/>
              </w:trPr>
              <w:tc>
                <w:tcPr>
                  <w:tcW w:w="369" w:type="pct"/>
                </w:tcPr>
                <w:p w14:paraId="391A6DCB" w14:textId="77777777" w:rsidR="00F5734E" w:rsidRDefault="00F5734E" w:rsidP="00F5734E">
                  <w:pPr>
                    <w:jc w:val="center"/>
                  </w:pPr>
                  <w:r>
                    <w:t>Okt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45F2E614" w14:textId="77777777" w:rsidR="00F5734E" w:rsidRDefault="00F5734E" w:rsidP="00F5734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1271653C" w14:textId="77777777" w:rsidR="00F5734E" w:rsidRDefault="00F5734E" w:rsidP="00F5734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23456BB7" w14:textId="77777777" w:rsidR="00F5734E" w:rsidRDefault="00F5734E" w:rsidP="00F5734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394218CF" w14:textId="77777777" w:rsidR="00F5734E" w:rsidRDefault="00F5734E" w:rsidP="00F5734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37BE820F" w14:textId="77777777" w:rsidR="00F5734E" w:rsidRDefault="00F5734E" w:rsidP="00F5734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22905085" w14:textId="77777777" w:rsidR="00F5734E" w:rsidRDefault="00F5734E" w:rsidP="00F5734E">
                  <w:pPr>
                    <w:jc w:val="center"/>
                  </w:pPr>
                </w:p>
              </w:tc>
            </w:tr>
            <w:tr w:rsidR="00F5734E" w14:paraId="1A40B26C" w14:textId="77777777" w:rsidTr="00F5734E">
              <w:trPr>
                <w:jc w:val="center"/>
              </w:trPr>
              <w:tc>
                <w:tcPr>
                  <w:tcW w:w="369" w:type="pct"/>
                </w:tcPr>
                <w:p w14:paraId="2CAC4606" w14:textId="77777777" w:rsidR="00F5734E" w:rsidRDefault="00F5734E" w:rsidP="00F5734E">
                  <w:pPr>
                    <w:jc w:val="center"/>
                  </w:pPr>
                  <w:r>
                    <w:t>Nov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6807148A" w14:textId="77777777" w:rsidR="00F5734E" w:rsidRDefault="00D557F0" w:rsidP="00F5734E">
                  <w:pPr>
                    <w:jc w:val="center"/>
                  </w:pPr>
                  <w:r>
                    <w:t>€ 30,00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72ABF375" w14:textId="77777777" w:rsidR="00F5734E" w:rsidRDefault="00F5734E" w:rsidP="00F5734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49A7BCF9" w14:textId="77777777" w:rsidR="00F5734E" w:rsidRDefault="00F21744" w:rsidP="00F5734E">
                  <w:pPr>
                    <w:jc w:val="center"/>
                  </w:pPr>
                  <w:r>
                    <w:t>Volgens bestelling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430984D5" w14:textId="77777777" w:rsidR="00F5734E" w:rsidRDefault="00F21744" w:rsidP="00F5734E">
                  <w:pPr>
                    <w:jc w:val="center"/>
                  </w:pPr>
                  <w:r>
                    <w:t>Volgens bestelling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5F39BA31" w14:textId="77777777" w:rsidR="00F5734E" w:rsidRDefault="00F21744" w:rsidP="00F5734E">
                  <w:pPr>
                    <w:jc w:val="center"/>
                  </w:pPr>
                  <w:r>
                    <w:t>Volgens bestelling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44A8C956" w14:textId="77777777" w:rsidR="00F5734E" w:rsidRDefault="00F21744" w:rsidP="00F5734E">
                  <w:pPr>
                    <w:jc w:val="center"/>
                  </w:pPr>
                  <w:r>
                    <w:t>Volgens bestelling</w:t>
                  </w:r>
                </w:p>
              </w:tc>
            </w:tr>
            <w:tr w:rsidR="00F5734E" w14:paraId="18299B0A" w14:textId="77777777" w:rsidTr="00F5734E">
              <w:trPr>
                <w:jc w:val="center"/>
              </w:trPr>
              <w:tc>
                <w:tcPr>
                  <w:tcW w:w="369" w:type="pct"/>
                </w:tcPr>
                <w:p w14:paraId="3F09AC55" w14:textId="77777777" w:rsidR="00F5734E" w:rsidRDefault="00F5734E" w:rsidP="00F5734E">
                  <w:pPr>
                    <w:jc w:val="center"/>
                  </w:pPr>
                  <w:r>
                    <w:t>Dec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7124FD36" w14:textId="77777777" w:rsidR="00F5734E" w:rsidRDefault="00F5734E" w:rsidP="00F5734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3312F3A2" w14:textId="77777777" w:rsidR="00F5734E" w:rsidRDefault="00F5734E" w:rsidP="00F5734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791960CB" w14:textId="77777777" w:rsidR="00F5734E" w:rsidRDefault="00F5734E" w:rsidP="00F5734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5DA34EDE" w14:textId="77777777" w:rsidR="00F5734E" w:rsidRDefault="00F5734E" w:rsidP="00F5734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5D15960E" w14:textId="77777777" w:rsidR="00F5734E" w:rsidRDefault="00F5734E" w:rsidP="00F5734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202A7725" w14:textId="77777777" w:rsidR="00F5734E" w:rsidRDefault="00F5734E" w:rsidP="00F5734E">
                  <w:pPr>
                    <w:jc w:val="center"/>
                  </w:pPr>
                </w:p>
              </w:tc>
            </w:tr>
            <w:tr w:rsidR="00F5734E" w14:paraId="07167BDD" w14:textId="77777777" w:rsidTr="00F5734E">
              <w:trPr>
                <w:jc w:val="center"/>
              </w:trPr>
              <w:tc>
                <w:tcPr>
                  <w:tcW w:w="369" w:type="pct"/>
                </w:tcPr>
                <w:p w14:paraId="0F2D84E2" w14:textId="77777777" w:rsidR="00F5734E" w:rsidRDefault="00D557F0" w:rsidP="00F5734E">
                  <w:pPr>
                    <w:jc w:val="center"/>
                  </w:pPr>
                  <w:r>
                    <w:rPr>
                      <w:noProof/>
                      <w:lang w:eastAsia="nl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0" layoutInCell="1" allowOverlap="1" wp14:anchorId="0398FFDC" wp14:editId="0398FFDD">
                            <wp:simplePos x="0" y="0"/>
                            <wp:positionH relativeFrom="column">
                              <wp:posOffset>640715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80975" cy="495300"/>
                            <wp:effectExtent l="0" t="0" r="28575" b="19050"/>
                            <wp:wrapNone/>
                            <wp:docPr id="7" name="Rechteraccolad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 flipH="1">
                                      <a:off x="0" y="0"/>
                                      <a:ext cx="180975" cy="495300"/>
                                    </a:xfrm>
                                    <a:prstGeom prst="rightBrace">
                                      <a:avLst>
                                        <a:gd name="adj1" fmla="val 16333"/>
                                        <a:gd name="adj2" fmla="val 44996"/>
                                      </a:avLst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76D7B7" id="Rechteraccolade 7" o:spid="_x0000_s1026" type="#_x0000_t88" style="position:absolute;margin-left:50.45pt;margin-top:.15pt;width:14.25pt;height:39pt;rotation:18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" adj="1289,9719" strokecolor="#4a7ebb" strokeweight="2pt"/>
                        </w:pict>
                      </mc:Fallback>
                    </mc:AlternateContent>
                  </w:r>
                  <w:r w:rsidR="00F5734E">
                    <w:t>Jan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604F990F" w14:textId="77777777" w:rsidR="00F5734E" w:rsidRDefault="00F5734E" w:rsidP="00F5734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68AFAED0" w14:textId="77777777" w:rsidR="00F5734E" w:rsidRDefault="00F5734E" w:rsidP="00F5734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36D23DA6" w14:textId="77777777" w:rsidR="00F5734E" w:rsidRDefault="00F5734E" w:rsidP="00F5734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3A93EC36" w14:textId="77777777" w:rsidR="00F5734E" w:rsidRDefault="00F5734E" w:rsidP="00F5734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57D9A477" w14:textId="77777777" w:rsidR="00F5734E" w:rsidRDefault="00F5734E" w:rsidP="00F5734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538742B2" w14:textId="77777777" w:rsidR="00F5734E" w:rsidRDefault="00F5734E" w:rsidP="00F5734E">
                  <w:pPr>
                    <w:jc w:val="center"/>
                  </w:pPr>
                </w:p>
              </w:tc>
            </w:tr>
            <w:tr w:rsidR="00F5734E" w14:paraId="44F7C616" w14:textId="77777777" w:rsidTr="00F5734E">
              <w:trPr>
                <w:jc w:val="center"/>
              </w:trPr>
              <w:tc>
                <w:tcPr>
                  <w:tcW w:w="369" w:type="pct"/>
                </w:tcPr>
                <w:p w14:paraId="049A6E8F" w14:textId="77777777" w:rsidR="00F5734E" w:rsidRDefault="00F5734E" w:rsidP="00F5734E">
                  <w:pPr>
                    <w:jc w:val="center"/>
                  </w:pPr>
                  <w:r>
                    <w:t>Feb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339009F0" w14:textId="77777777" w:rsidR="00F5734E" w:rsidRDefault="00D557F0" w:rsidP="00F5734E">
                  <w:pPr>
                    <w:jc w:val="center"/>
                  </w:pPr>
                  <w:r>
                    <w:t>€ 30,00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37DA198D" w14:textId="77777777" w:rsidR="00F5734E" w:rsidRDefault="00F5734E" w:rsidP="00F5734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4512F623" w14:textId="77777777" w:rsidR="00F5734E" w:rsidRDefault="00F21744" w:rsidP="00F5734E">
                  <w:pPr>
                    <w:jc w:val="center"/>
                  </w:pPr>
                  <w:r>
                    <w:t>Volgens bestelling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0379743C" w14:textId="77777777" w:rsidR="00F5734E" w:rsidRDefault="00F21744" w:rsidP="00F5734E">
                  <w:pPr>
                    <w:jc w:val="center"/>
                  </w:pPr>
                  <w:r>
                    <w:t>Volgens bestelling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656CDB44" w14:textId="77777777" w:rsidR="00F5734E" w:rsidRDefault="00F21744" w:rsidP="00F5734E">
                  <w:pPr>
                    <w:jc w:val="center"/>
                  </w:pPr>
                  <w:r>
                    <w:t>Volgens bestelling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1C24A5C2" w14:textId="77777777" w:rsidR="00F5734E" w:rsidRDefault="00F21744" w:rsidP="00F5734E">
                  <w:pPr>
                    <w:jc w:val="center"/>
                  </w:pPr>
                  <w:r>
                    <w:t>Volgens bestelling</w:t>
                  </w:r>
                </w:p>
              </w:tc>
            </w:tr>
            <w:tr w:rsidR="00F5734E" w14:paraId="78BA49F1" w14:textId="77777777" w:rsidTr="00F5734E">
              <w:trPr>
                <w:jc w:val="center"/>
              </w:trPr>
              <w:tc>
                <w:tcPr>
                  <w:tcW w:w="369" w:type="pct"/>
                </w:tcPr>
                <w:p w14:paraId="70772630" w14:textId="77777777" w:rsidR="00F5734E" w:rsidRDefault="00F5734E" w:rsidP="00F5734E">
                  <w:pPr>
                    <w:jc w:val="center"/>
                  </w:pPr>
                  <w:proofErr w:type="spellStart"/>
                  <w:r>
                    <w:t>Maa</w:t>
                  </w:r>
                  <w:proofErr w:type="spellEnd"/>
                </w:p>
              </w:tc>
              <w:tc>
                <w:tcPr>
                  <w:tcW w:w="772" w:type="pct"/>
                  <w:shd w:val="clear" w:color="auto" w:fill="auto"/>
                </w:tcPr>
                <w:p w14:paraId="2600E45E" w14:textId="77777777" w:rsidR="00F5734E" w:rsidRDefault="00F5734E" w:rsidP="00F5734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0B45B767" w14:textId="77777777" w:rsidR="00F5734E" w:rsidRDefault="00F5734E" w:rsidP="00F5734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0C99A850" w14:textId="77777777" w:rsidR="00F5734E" w:rsidRDefault="00F5734E" w:rsidP="00F5734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7DDAB9E2" w14:textId="77777777" w:rsidR="00F5734E" w:rsidRDefault="00F5734E" w:rsidP="00F5734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4B1A157A" w14:textId="77777777" w:rsidR="00F5734E" w:rsidRDefault="00F5734E" w:rsidP="00F5734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42B6C542" w14:textId="77777777" w:rsidR="00F5734E" w:rsidRDefault="00F5734E" w:rsidP="00F5734E">
                  <w:pPr>
                    <w:jc w:val="center"/>
                  </w:pPr>
                </w:p>
              </w:tc>
            </w:tr>
            <w:tr w:rsidR="00F5734E" w14:paraId="0EDE152A" w14:textId="77777777" w:rsidTr="00F5734E">
              <w:trPr>
                <w:jc w:val="center"/>
              </w:trPr>
              <w:tc>
                <w:tcPr>
                  <w:tcW w:w="369" w:type="pct"/>
                </w:tcPr>
                <w:p w14:paraId="1DB3A202" w14:textId="77777777" w:rsidR="00F5734E" w:rsidRDefault="00D557F0" w:rsidP="00F5734E">
                  <w:pPr>
                    <w:jc w:val="center"/>
                  </w:pPr>
                  <w:r>
                    <w:rPr>
                      <w:noProof/>
                      <w:lang w:eastAsia="nl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0398FFDE" wp14:editId="0398FFDF">
                            <wp:simplePos x="0" y="0"/>
                            <wp:positionH relativeFrom="column">
                              <wp:posOffset>640715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180975" cy="495300"/>
                            <wp:effectExtent l="0" t="0" r="28575" b="19050"/>
                            <wp:wrapNone/>
                            <wp:docPr id="8" name="Rechteraccolad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 flipH="1">
                                      <a:off x="0" y="0"/>
                                      <a:ext cx="180975" cy="495300"/>
                                    </a:xfrm>
                                    <a:prstGeom prst="rightBrace">
                                      <a:avLst>
                                        <a:gd name="adj1" fmla="val 16333"/>
                                        <a:gd name="adj2" fmla="val 44996"/>
                                      </a:avLst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677B95" id="Rechteraccolade 8" o:spid="_x0000_s1026" type="#_x0000_t88" style="position:absolute;margin-left:50.45pt;margin-top:.35pt;width:14.25pt;height:39pt;rotation:180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" adj="1289,9719" strokecolor="#4a7ebb" strokeweight="2pt"/>
                        </w:pict>
                      </mc:Fallback>
                    </mc:AlternateContent>
                  </w:r>
                  <w:r w:rsidR="00F5734E">
                    <w:t>Apr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0F5AD928" w14:textId="77777777" w:rsidR="00F5734E" w:rsidRDefault="00F5734E" w:rsidP="00F5734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2B499060" w14:textId="77777777" w:rsidR="00F5734E" w:rsidRDefault="00F5734E" w:rsidP="00F5734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4034793C" w14:textId="77777777" w:rsidR="00F5734E" w:rsidRDefault="00F5734E" w:rsidP="00F5734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381BBBC7" w14:textId="77777777" w:rsidR="00F5734E" w:rsidRDefault="00F5734E" w:rsidP="00F5734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1AFF97FD" w14:textId="77777777" w:rsidR="00F5734E" w:rsidRDefault="00F5734E" w:rsidP="00F5734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5A767E74" w14:textId="77777777" w:rsidR="00F5734E" w:rsidRDefault="00F5734E" w:rsidP="00F5734E">
                  <w:pPr>
                    <w:jc w:val="center"/>
                  </w:pPr>
                </w:p>
              </w:tc>
            </w:tr>
            <w:tr w:rsidR="00F5734E" w14:paraId="422B4452" w14:textId="77777777" w:rsidTr="00F5734E">
              <w:trPr>
                <w:jc w:val="center"/>
              </w:trPr>
              <w:tc>
                <w:tcPr>
                  <w:tcW w:w="369" w:type="pct"/>
                </w:tcPr>
                <w:p w14:paraId="78DEAABF" w14:textId="77777777" w:rsidR="00F5734E" w:rsidRDefault="00F5734E" w:rsidP="00F5734E">
                  <w:pPr>
                    <w:jc w:val="center"/>
                  </w:pPr>
                  <w:r>
                    <w:t>Mei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11494DF6" w14:textId="77777777" w:rsidR="00F5734E" w:rsidRDefault="009124B1" w:rsidP="00F5734E">
                  <w:pPr>
                    <w:jc w:val="center"/>
                  </w:pPr>
                  <w:r>
                    <w:t>€ 30</w:t>
                  </w:r>
                  <w:r w:rsidR="00D557F0">
                    <w:t>,00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4440917C" w14:textId="77777777" w:rsidR="00F5734E" w:rsidRDefault="00F5734E" w:rsidP="00F5734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7C1A27F2" w14:textId="77777777" w:rsidR="00F5734E" w:rsidRDefault="00F21744" w:rsidP="00F5734E">
                  <w:pPr>
                    <w:jc w:val="center"/>
                  </w:pPr>
                  <w:r>
                    <w:t>Volgens bestelling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127B7051" w14:textId="77777777" w:rsidR="00F5734E" w:rsidRDefault="00F21744" w:rsidP="00F5734E">
                  <w:pPr>
                    <w:jc w:val="center"/>
                  </w:pPr>
                  <w:r>
                    <w:t>Volgens bestelling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2490A194" w14:textId="77777777" w:rsidR="00F5734E" w:rsidRDefault="00F21744" w:rsidP="00F5734E">
                  <w:pPr>
                    <w:jc w:val="center"/>
                  </w:pPr>
                  <w:r>
                    <w:t>Volgens bestelling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5B936F8C" w14:textId="77777777" w:rsidR="00F5734E" w:rsidRDefault="00F21744" w:rsidP="00F5734E">
                  <w:pPr>
                    <w:jc w:val="center"/>
                  </w:pPr>
                  <w:r>
                    <w:t>Volgens bestelling</w:t>
                  </w:r>
                </w:p>
              </w:tc>
            </w:tr>
            <w:tr w:rsidR="00F5734E" w14:paraId="4987AAC5" w14:textId="77777777" w:rsidTr="00F5734E">
              <w:trPr>
                <w:jc w:val="center"/>
              </w:trPr>
              <w:tc>
                <w:tcPr>
                  <w:tcW w:w="369" w:type="pct"/>
                </w:tcPr>
                <w:p w14:paraId="10E8DE4D" w14:textId="77777777" w:rsidR="00F5734E" w:rsidRDefault="00F5734E" w:rsidP="00F5734E">
                  <w:pPr>
                    <w:jc w:val="center"/>
                  </w:pPr>
                  <w:r>
                    <w:t>Jun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50A4E1A6" w14:textId="77777777" w:rsidR="00F5734E" w:rsidRDefault="00F5734E" w:rsidP="00F5734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6071878D" w14:textId="77777777" w:rsidR="00F5734E" w:rsidRDefault="00F5734E" w:rsidP="00F5734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7E6A1BCA" w14:textId="77777777" w:rsidR="00F5734E" w:rsidRDefault="00F5734E" w:rsidP="00F5734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47B8FFFB" w14:textId="77777777" w:rsidR="00F5734E" w:rsidRDefault="00F5734E" w:rsidP="00F5734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1F4113BB" w14:textId="77777777" w:rsidR="00F5734E" w:rsidRDefault="00F5734E" w:rsidP="00F5734E">
                  <w:pPr>
                    <w:jc w:val="center"/>
                  </w:pPr>
                </w:p>
              </w:tc>
              <w:tc>
                <w:tcPr>
                  <w:tcW w:w="772" w:type="pct"/>
                  <w:shd w:val="clear" w:color="auto" w:fill="auto"/>
                </w:tcPr>
                <w:p w14:paraId="1E9EB4B8" w14:textId="77777777" w:rsidR="00F5734E" w:rsidRDefault="00F5734E" w:rsidP="00F5734E">
                  <w:pPr>
                    <w:jc w:val="center"/>
                  </w:pPr>
                </w:p>
              </w:tc>
            </w:tr>
            <w:tr w:rsidR="00F5734E" w14:paraId="29C88F0F" w14:textId="77777777" w:rsidTr="00F5734E">
              <w:trPr>
                <w:jc w:val="center"/>
              </w:trPr>
              <w:tc>
                <w:tcPr>
                  <w:tcW w:w="369" w:type="pct"/>
                </w:tcPr>
                <w:p w14:paraId="74AF1CAF" w14:textId="77777777" w:rsidR="00F5734E" w:rsidRPr="00841ECE" w:rsidRDefault="00F5734E" w:rsidP="00F5734E">
                  <w:pPr>
                    <w:jc w:val="center"/>
                    <w:rPr>
                      <w:b/>
                    </w:rPr>
                  </w:pPr>
                  <w:r w:rsidRPr="00841ECE">
                    <w:rPr>
                      <w:b/>
                    </w:rPr>
                    <w:t>Totaal</w:t>
                  </w:r>
                </w:p>
              </w:tc>
              <w:tc>
                <w:tcPr>
                  <w:tcW w:w="772" w:type="pct"/>
                </w:tcPr>
                <w:p w14:paraId="7CEC4C99" w14:textId="77777777" w:rsidR="00F5734E" w:rsidRPr="00841ECE" w:rsidRDefault="009124B1" w:rsidP="00F5734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€ 90</w:t>
                  </w:r>
                  <w:r w:rsidR="00F5734E" w:rsidRPr="00841ECE">
                    <w:rPr>
                      <w:b/>
                    </w:rPr>
                    <w:t>,00</w:t>
                  </w:r>
                </w:p>
              </w:tc>
              <w:tc>
                <w:tcPr>
                  <w:tcW w:w="772" w:type="pct"/>
                </w:tcPr>
                <w:p w14:paraId="1043807F" w14:textId="77777777" w:rsidR="00F5734E" w:rsidRPr="00841ECE" w:rsidRDefault="00F5734E" w:rsidP="002F0B2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72" w:type="pct"/>
                </w:tcPr>
                <w:p w14:paraId="08A545CE" w14:textId="77777777" w:rsidR="00F5734E" w:rsidRPr="00841ECE" w:rsidRDefault="00F5734E" w:rsidP="00F5734E">
                  <w:pPr>
                    <w:rPr>
                      <w:b/>
                    </w:rPr>
                  </w:pPr>
                </w:p>
              </w:tc>
              <w:tc>
                <w:tcPr>
                  <w:tcW w:w="772" w:type="pct"/>
                </w:tcPr>
                <w:p w14:paraId="4773B61E" w14:textId="77777777" w:rsidR="00F5734E" w:rsidRPr="00841ECE" w:rsidRDefault="00F5734E" w:rsidP="00F5734E">
                  <w:pPr>
                    <w:rPr>
                      <w:b/>
                    </w:rPr>
                  </w:pPr>
                </w:p>
              </w:tc>
              <w:tc>
                <w:tcPr>
                  <w:tcW w:w="772" w:type="pct"/>
                </w:tcPr>
                <w:p w14:paraId="3D1E8546" w14:textId="77777777" w:rsidR="00F5734E" w:rsidRPr="00841ECE" w:rsidRDefault="00F5734E" w:rsidP="00F5734E">
                  <w:pPr>
                    <w:rPr>
                      <w:b/>
                    </w:rPr>
                  </w:pPr>
                </w:p>
              </w:tc>
              <w:tc>
                <w:tcPr>
                  <w:tcW w:w="772" w:type="pct"/>
                </w:tcPr>
                <w:p w14:paraId="56EBA93E" w14:textId="77777777" w:rsidR="00F5734E" w:rsidRPr="00841ECE" w:rsidRDefault="00F5734E" w:rsidP="00F5734E">
                  <w:pPr>
                    <w:rPr>
                      <w:b/>
                    </w:rPr>
                  </w:pPr>
                </w:p>
              </w:tc>
            </w:tr>
          </w:tbl>
          <w:p w14:paraId="0E24FCA2" w14:textId="77777777" w:rsidR="00FA2B7A" w:rsidRDefault="00FA2B7A" w:rsidP="00782838"/>
          <w:p w14:paraId="3BFC7F96" w14:textId="77777777" w:rsidR="00841ECE" w:rsidRPr="00782838" w:rsidRDefault="002F0B22" w:rsidP="00782838">
            <w:r>
              <w:t>(*) Bijdrage die enkel betaald worden in het vierde, vijfde en zesde leerjaar</w:t>
            </w:r>
          </w:p>
        </w:tc>
      </w:tr>
      <w:tr w:rsidR="00782838" w14:paraId="497548FE" w14:textId="77777777" w:rsidTr="002F0B22">
        <w:tc>
          <w:tcPr>
            <w:tcW w:w="15418" w:type="dxa"/>
            <w:shd w:val="clear" w:color="auto" w:fill="BFBFBF" w:themeFill="background1" w:themeFillShade="BF"/>
          </w:tcPr>
          <w:p w14:paraId="7630CEAA" w14:textId="77777777" w:rsidR="00782838" w:rsidRPr="00782838" w:rsidRDefault="00782838" w:rsidP="00782838">
            <w:pPr>
              <w:pStyle w:val="Kop4"/>
              <w:rPr>
                <w:sz w:val="28"/>
                <w:szCs w:val="28"/>
              </w:rPr>
            </w:pPr>
            <w:r w:rsidRPr="00782838">
              <w:rPr>
                <w:sz w:val="28"/>
                <w:szCs w:val="28"/>
              </w:rPr>
              <w:lastRenderedPageBreak/>
              <w:t>Welke voordelen biedt de kansenpas?</w:t>
            </w:r>
          </w:p>
        </w:tc>
      </w:tr>
      <w:tr w:rsidR="002F0B22" w14:paraId="0F1F4362" w14:textId="77777777" w:rsidTr="00F5734E">
        <w:tc>
          <w:tcPr>
            <w:tcW w:w="15418" w:type="dxa"/>
          </w:tcPr>
          <w:p w14:paraId="337E0E38" w14:textId="77777777" w:rsidR="002F0B22" w:rsidRDefault="002F0B22" w:rsidP="00AE19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Houders van een kansenpas kunnen korting krijgen. </w:t>
            </w:r>
          </w:p>
          <w:p w14:paraId="05F43AF0" w14:textId="77777777" w:rsidR="002F0B22" w:rsidRDefault="002F0B22" w:rsidP="00AE19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 kan een kansenpas aanvragen </w:t>
            </w:r>
            <w:r w:rsidR="00E97567">
              <w:rPr>
                <w:rFonts w:ascii="Calibri" w:hAnsi="Calibri" w:cs="Calibri"/>
              </w:rPr>
              <w:t>in het Welzijnshuis</w:t>
            </w:r>
            <w:r>
              <w:rPr>
                <w:rFonts w:ascii="Calibri" w:hAnsi="Calibri" w:cs="Calibri"/>
              </w:rPr>
              <w:t xml:space="preserve"> (indien u voldoet aan de voorwaarden).</w:t>
            </w:r>
            <w:r w:rsidR="00EB774A">
              <w:rPr>
                <w:rFonts w:ascii="Calibri" w:hAnsi="Calibri" w:cs="Calibri"/>
              </w:rPr>
              <w:t xml:space="preserve"> </w:t>
            </w:r>
          </w:p>
          <w:p w14:paraId="0585AC55" w14:textId="77777777" w:rsidR="002F0B22" w:rsidRDefault="002F0B22" w:rsidP="00AE19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 school kan u hierbij ook helpen. Daarom vragen wij u in september om de kansenpassen of de klevers van het ziekenfonds van uw kinderen te bezorgen.</w:t>
            </w:r>
          </w:p>
          <w:p w14:paraId="7430F39F" w14:textId="77777777" w:rsidR="005D7646" w:rsidRDefault="005D7646" w:rsidP="00AE1966">
            <w:pPr>
              <w:rPr>
                <w:rFonts w:ascii="Calibri" w:hAnsi="Calibri" w:cs="Calibri"/>
              </w:rPr>
            </w:pPr>
          </w:p>
          <w:p w14:paraId="14FF0430" w14:textId="77777777" w:rsidR="005D7646" w:rsidRDefault="005D7646" w:rsidP="00AE1966">
            <w:pPr>
              <w:rPr>
                <w:rFonts w:ascii="Calibri" w:hAnsi="Calibri" w:cs="Calibri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398FFE0" wp14:editId="0398FFE1">
                  <wp:extent cx="1628775" cy="957522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957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506ECC" w14:textId="77777777" w:rsidR="00EB774A" w:rsidRDefault="00EB774A" w:rsidP="00AE1966">
            <w:pPr>
              <w:rPr>
                <w:rFonts w:ascii="Calibri" w:hAnsi="Calibri" w:cs="Calibri"/>
              </w:rPr>
            </w:pPr>
          </w:p>
          <w:p w14:paraId="26B734EB" w14:textId="77777777" w:rsidR="00EB774A" w:rsidRDefault="00EB774A" w:rsidP="00AE19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Indien u bij de mutualiteit over verhoogde tegemoetkoming beschikt (dat ziet u aan het feit dat het cijfer op een 1 eindigt), dan voldoet u aan de voorwaarden voor een kansenpas.</w:t>
            </w:r>
          </w:p>
          <w:p w14:paraId="5D75E6AC" w14:textId="77777777" w:rsidR="002F0B22" w:rsidRDefault="002F0B22" w:rsidP="005D7646">
            <w:r>
              <w:t xml:space="preserve">Wie een kansenpas heeft krijgt 50% </w:t>
            </w:r>
            <w:r w:rsidR="005D7646">
              <w:t>korting op alle vormen van voor- en naschoolse opvang en middagtoezicht.</w:t>
            </w:r>
          </w:p>
        </w:tc>
      </w:tr>
    </w:tbl>
    <w:p w14:paraId="3D68B37C" w14:textId="77777777" w:rsidR="002B0E05" w:rsidRDefault="002B0E0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8"/>
      </w:tblGrid>
      <w:tr w:rsidR="00D9311C" w14:paraId="2F270433" w14:textId="77777777" w:rsidTr="00D9311C">
        <w:tc>
          <w:tcPr>
            <w:tcW w:w="15418" w:type="dxa"/>
            <w:shd w:val="clear" w:color="auto" w:fill="BFBFBF" w:themeFill="background1" w:themeFillShade="BF"/>
          </w:tcPr>
          <w:p w14:paraId="74BA6E51" w14:textId="77777777" w:rsidR="00D9311C" w:rsidRPr="00D9311C" w:rsidRDefault="00D9311C" w:rsidP="00F614FC">
            <w:pPr>
              <w:pStyle w:val="Kop4"/>
              <w:rPr>
                <w:sz w:val="28"/>
                <w:szCs w:val="28"/>
              </w:rPr>
            </w:pPr>
            <w:r w:rsidRPr="00D9311C">
              <w:rPr>
                <w:sz w:val="28"/>
                <w:szCs w:val="28"/>
              </w:rPr>
              <w:t>Schoolpremie</w:t>
            </w:r>
            <w:r w:rsidR="00F614FC">
              <w:rPr>
                <w:sz w:val="28"/>
                <w:szCs w:val="28"/>
              </w:rPr>
              <w:t xml:space="preserve">, </w:t>
            </w:r>
            <w:r w:rsidR="00F5734E">
              <w:rPr>
                <w:sz w:val="28"/>
                <w:szCs w:val="28"/>
              </w:rPr>
              <w:t>schooltoelage</w:t>
            </w:r>
            <w:r w:rsidR="00F614FC">
              <w:rPr>
                <w:sz w:val="28"/>
                <w:szCs w:val="28"/>
              </w:rPr>
              <w:t xml:space="preserve"> en andere tussenkomsten</w:t>
            </w:r>
          </w:p>
        </w:tc>
      </w:tr>
      <w:tr w:rsidR="00D9311C" w14:paraId="51747BC6" w14:textId="77777777" w:rsidTr="00F5734E">
        <w:tc>
          <w:tcPr>
            <w:tcW w:w="15418" w:type="dxa"/>
          </w:tcPr>
          <w:p w14:paraId="06D8EC3A" w14:textId="77777777" w:rsidR="00F614FC" w:rsidRDefault="00F614FC" w:rsidP="00AE19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AEB1C6D" w14:textId="77777777" w:rsidR="00AC546E" w:rsidRDefault="00D9311C" w:rsidP="00AE19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 kind heeft recht op kinderbijslag</w:t>
            </w:r>
            <w:r w:rsidR="005D7646">
              <w:rPr>
                <w:rFonts w:ascii="Calibri" w:hAnsi="Calibri" w:cs="Calibri"/>
              </w:rPr>
              <w:t>.</w:t>
            </w:r>
            <w:r w:rsidR="00AC546E">
              <w:rPr>
                <w:rFonts w:ascii="Calibri" w:hAnsi="Calibri" w:cs="Calibri"/>
              </w:rPr>
              <w:t xml:space="preserve"> </w:t>
            </w:r>
          </w:p>
          <w:p w14:paraId="38AE53A5" w14:textId="77777777" w:rsidR="00D9311C" w:rsidRDefault="00D9311C" w:rsidP="00AE19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Het kinderbijslagfonds betaalt automatisch </w:t>
            </w:r>
            <w:r w:rsidR="005D7646">
              <w:rPr>
                <w:rFonts w:ascii="Calibri" w:hAnsi="Calibri" w:cs="Calibri"/>
              </w:rPr>
              <w:t xml:space="preserve">in de maand augustus </w:t>
            </w:r>
            <w:r>
              <w:rPr>
                <w:rFonts w:ascii="Calibri" w:hAnsi="Calibri" w:cs="Calibri"/>
              </w:rPr>
              <w:t>de schoolpremie uit.</w:t>
            </w:r>
          </w:p>
          <w:p w14:paraId="12CBB6D0" w14:textId="77777777" w:rsidR="00D9311C" w:rsidRDefault="00D9311C" w:rsidP="00AE19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Het bedrag hangt af van de leeftijd die het kind bereikt in de loop van het kalenderjaar en het feit of het kind recht heeft op een sociale toeslag.</w:t>
            </w:r>
          </w:p>
          <w:p w14:paraId="2C31032F" w14:textId="77777777" w:rsidR="005D7646" w:rsidRDefault="005D7646" w:rsidP="00AE19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F53EFB3" w14:textId="77777777" w:rsidR="005D7646" w:rsidRDefault="005D7646" w:rsidP="00AE19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 </w:t>
            </w:r>
            <w:r w:rsidR="002B0E05">
              <w:rPr>
                <w:rFonts w:ascii="Calibri" w:hAnsi="Calibri" w:cs="Calibri"/>
              </w:rPr>
              <w:t xml:space="preserve">2020 bedraagt </w:t>
            </w:r>
            <w:r>
              <w:rPr>
                <w:rFonts w:ascii="Calibri" w:hAnsi="Calibri" w:cs="Calibri"/>
              </w:rPr>
              <w:t>de jaarlijks schoolpremie:</w:t>
            </w:r>
          </w:p>
          <w:p w14:paraId="021F86C4" w14:textId="77777777" w:rsidR="002B0E05" w:rsidRDefault="002B0E05" w:rsidP="00AE19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73088" behindDoc="0" locked="0" layoutInCell="1" allowOverlap="1" wp14:anchorId="45F32D27" wp14:editId="1D17FA4D">
                  <wp:simplePos x="0" y="0"/>
                  <wp:positionH relativeFrom="column">
                    <wp:posOffset>-50166</wp:posOffset>
                  </wp:positionH>
                  <wp:positionV relativeFrom="paragraph">
                    <wp:posOffset>142239</wp:posOffset>
                  </wp:positionV>
                  <wp:extent cx="4467225" cy="1626417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096" r="886" b="-3114"/>
                          <a:stretch/>
                        </pic:blipFill>
                        <pic:spPr bwMode="auto">
                          <a:xfrm>
                            <a:off x="0" y="0"/>
                            <a:ext cx="4480575" cy="1631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81AD80" w14:textId="77777777" w:rsidR="002B0E05" w:rsidRDefault="002B0E05" w:rsidP="00AE19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FE9C5FF" w14:textId="77777777" w:rsidR="002B0E05" w:rsidRDefault="002B0E05" w:rsidP="00AE19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65D7E7B" w14:textId="77777777" w:rsidR="005D7646" w:rsidRDefault="005D7646" w:rsidP="00AE19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BCA3364" w14:textId="77777777" w:rsidR="005D7646" w:rsidRDefault="005D7646" w:rsidP="00AE19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7223CBA" w14:textId="77777777" w:rsidR="00AC546E" w:rsidRDefault="00AC546E" w:rsidP="00AE19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780644A" w14:textId="77777777" w:rsidR="00AC546E" w:rsidRDefault="00AC546E" w:rsidP="00AE19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39457FB" w14:textId="77777777" w:rsidR="00AC546E" w:rsidRDefault="00AC546E" w:rsidP="00AE19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CFFFDA5" w14:textId="77777777" w:rsidR="002B0E05" w:rsidRDefault="002B0E05" w:rsidP="00AE19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3B26507" w14:textId="77777777" w:rsidR="002B0E05" w:rsidRDefault="002B0E05" w:rsidP="00AE19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DDA9F52" w14:textId="77777777" w:rsidR="002B0E05" w:rsidRDefault="002B0E05" w:rsidP="00AE19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71F0E91" w14:textId="77777777" w:rsidR="002B0E05" w:rsidRDefault="002B0E05" w:rsidP="00AE19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D7E9B3C" w14:textId="77777777" w:rsidR="00AC546E" w:rsidRDefault="00AC546E" w:rsidP="00994FC6">
            <w:r>
              <w:t>U kan ook recht hebben op een schooltoelage</w:t>
            </w:r>
            <w:r w:rsidR="00994FC6">
              <w:t xml:space="preserve"> ( participatietoeslag) </w:t>
            </w:r>
            <w:r>
              <w:t xml:space="preserve"> van de Vlaamse overheid. </w:t>
            </w:r>
            <w:r w:rsidR="00994FC6">
              <w:t xml:space="preserve">Deze wordt voortaan automatisch toegekend. U hoeft hiervoor dus niets meer te doen. </w:t>
            </w:r>
          </w:p>
          <w:p w14:paraId="4D15F602" w14:textId="77777777" w:rsidR="00F614FC" w:rsidRDefault="00F614FC" w:rsidP="00AC546E"/>
          <w:p w14:paraId="5E8B80D1" w14:textId="77777777" w:rsidR="00AC546E" w:rsidRDefault="00AC546E" w:rsidP="00AC546E">
            <w:r>
              <w:t xml:space="preserve">Voor schooljaar </w:t>
            </w:r>
            <w:r w:rsidR="00994FC6">
              <w:t xml:space="preserve">2020-2021 </w:t>
            </w:r>
            <w:r>
              <w:t>gaat het over de volgende bedragen:</w:t>
            </w:r>
          </w:p>
          <w:p w14:paraId="28D9C6D1" w14:textId="77777777" w:rsidR="00AC546E" w:rsidRDefault="00AC546E" w:rsidP="00AC546E"/>
          <w:p w14:paraId="45AD0130" w14:textId="77777777" w:rsidR="00AC546E" w:rsidRPr="00AC546E" w:rsidRDefault="002B0E05" w:rsidP="00AC546E">
            <w:r>
              <w:rPr>
                <w:noProof/>
                <w:lang w:eastAsia="nl-BE"/>
              </w:rPr>
              <w:drawing>
                <wp:anchor distT="0" distB="0" distL="114300" distR="114300" simplePos="0" relativeHeight="251672064" behindDoc="0" locked="0" layoutInCell="1" allowOverlap="1" wp14:anchorId="4BA71A8A" wp14:editId="64B1F9D2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57785</wp:posOffset>
                  </wp:positionV>
                  <wp:extent cx="6351270" cy="1471295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06"/>
                          <a:stretch/>
                        </pic:blipFill>
                        <pic:spPr bwMode="auto">
                          <a:xfrm>
                            <a:off x="0" y="0"/>
                            <a:ext cx="6351270" cy="1471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13704C" w14:textId="77777777" w:rsidR="002B0E05" w:rsidRDefault="002B0E05" w:rsidP="00EB774A"/>
          <w:p w14:paraId="19C7CFA1" w14:textId="77777777" w:rsidR="002B0E05" w:rsidRDefault="002B0E05" w:rsidP="00EB774A"/>
          <w:p w14:paraId="217519EC" w14:textId="77777777" w:rsidR="002B0E05" w:rsidRDefault="002B0E05" w:rsidP="00EB774A"/>
          <w:p w14:paraId="247042AF" w14:textId="77777777" w:rsidR="002B0E05" w:rsidRDefault="002B0E05" w:rsidP="00EB774A"/>
          <w:p w14:paraId="01BB0626" w14:textId="77777777" w:rsidR="002B0E05" w:rsidRDefault="002B0E05" w:rsidP="00EB774A"/>
          <w:p w14:paraId="7EE799B9" w14:textId="77777777" w:rsidR="002B0E05" w:rsidRDefault="002B0E05" w:rsidP="00EB774A"/>
          <w:p w14:paraId="160137B6" w14:textId="77777777" w:rsidR="002B0E05" w:rsidRDefault="002B0E05" w:rsidP="00EB774A"/>
          <w:p w14:paraId="47C30214" w14:textId="77777777" w:rsidR="002B0E05" w:rsidRDefault="002B0E05" w:rsidP="00EB774A"/>
          <w:p w14:paraId="1F33A59D" w14:textId="77777777" w:rsidR="002B0E05" w:rsidRDefault="002B0E05" w:rsidP="00EB774A"/>
          <w:p w14:paraId="1B65448A" w14:textId="77777777" w:rsidR="002B0E05" w:rsidRDefault="002B0E05" w:rsidP="00EB774A"/>
          <w:p w14:paraId="17032712" w14:textId="77777777" w:rsidR="00EB774A" w:rsidRDefault="00F614FC" w:rsidP="00EB774A">
            <w:r>
              <w:t xml:space="preserve">Meer info: </w:t>
            </w:r>
            <w:hyperlink r:id="rId14" w:history="1">
              <w:r w:rsidRPr="007675D9">
                <w:rPr>
                  <w:rStyle w:val="Hyperlink"/>
                </w:rPr>
                <w:t>http://onderwijs.vlaanderen.be/schooltoelagen-en-studietoelagen</w:t>
              </w:r>
            </w:hyperlink>
          </w:p>
          <w:p w14:paraId="6EFE9535" w14:textId="77777777" w:rsidR="00F614FC" w:rsidRDefault="00F614FC" w:rsidP="00EB774A"/>
          <w:p w14:paraId="37AF10E2" w14:textId="77777777" w:rsidR="00F614FC" w:rsidRDefault="00F614FC" w:rsidP="00EB774A">
            <w:r>
              <w:t>Ook de meeste ziekenfondsen voorzien tussenkomst bij meerdaagse uitstappen van klassen. Vraag dit zeker na bij uw ziekenfonds.</w:t>
            </w:r>
          </w:p>
          <w:p w14:paraId="5227870A" w14:textId="77777777" w:rsidR="00F614FC" w:rsidRPr="00EB774A" w:rsidRDefault="00F614FC" w:rsidP="00EB774A"/>
        </w:tc>
      </w:tr>
    </w:tbl>
    <w:p w14:paraId="7CBD3F68" w14:textId="77777777" w:rsidR="00B61B80" w:rsidRDefault="00B61B80"/>
    <w:p w14:paraId="033668E1" w14:textId="77777777" w:rsidR="00F5734E" w:rsidRDefault="00F5734E" w:rsidP="00E15B59"/>
    <w:sectPr w:rsidR="00F5734E" w:rsidSect="00FA2B7A">
      <w:footerReference w:type="default" r:id="rId15"/>
      <w:pgSz w:w="16838" w:h="11906" w:orient="landscape"/>
      <w:pgMar w:top="567" w:right="70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DEBF" w14:textId="77777777" w:rsidR="00937791" w:rsidRDefault="00937791" w:rsidP="002A6817">
      <w:pPr>
        <w:spacing w:line="240" w:lineRule="auto"/>
      </w:pPr>
      <w:r>
        <w:separator/>
      </w:r>
    </w:p>
  </w:endnote>
  <w:endnote w:type="continuationSeparator" w:id="0">
    <w:p w14:paraId="58240261" w14:textId="77777777" w:rsidR="00937791" w:rsidRDefault="00937791" w:rsidP="002A6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734C" w14:textId="77777777" w:rsidR="00F614FC" w:rsidRPr="001400EB" w:rsidRDefault="00F614FC" w:rsidP="00FE68C1">
    <w:pPr>
      <w:pStyle w:val="Voettekst"/>
      <w:rPr>
        <w:rFonts w:eastAsiaTheme="majorEastAsia" w:cstheme="minorHAnsi"/>
        <w:sz w:val="20"/>
        <w:szCs w:val="20"/>
      </w:rPr>
    </w:pPr>
  </w:p>
  <w:p w14:paraId="7FD02C02" w14:textId="77777777" w:rsidR="00F614FC" w:rsidRDefault="00F614F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3D3D" w14:textId="77777777" w:rsidR="00937791" w:rsidRDefault="00937791" w:rsidP="002A6817">
      <w:pPr>
        <w:spacing w:line="240" w:lineRule="auto"/>
      </w:pPr>
      <w:r>
        <w:separator/>
      </w:r>
    </w:p>
  </w:footnote>
  <w:footnote w:type="continuationSeparator" w:id="0">
    <w:p w14:paraId="457B3862" w14:textId="77777777" w:rsidR="00937791" w:rsidRDefault="00937791" w:rsidP="002A68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B82"/>
    <w:multiLevelType w:val="hybridMultilevel"/>
    <w:tmpl w:val="917A6FF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2949"/>
    <w:multiLevelType w:val="hybridMultilevel"/>
    <w:tmpl w:val="470E69D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252D4"/>
    <w:multiLevelType w:val="hybridMultilevel"/>
    <w:tmpl w:val="B40A772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86F1B"/>
    <w:multiLevelType w:val="hybridMultilevel"/>
    <w:tmpl w:val="B55C1680"/>
    <w:lvl w:ilvl="0" w:tplc="DC94B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95749"/>
    <w:multiLevelType w:val="hybridMultilevel"/>
    <w:tmpl w:val="7136A60E"/>
    <w:lvl w:ilvl="0" w:tplc="0BA284C2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98" w:hanging="360"/>
      </w:pPr>
    </w:lvl>
    <w:lvl w:ilvl="2" w:tplc="0813001B" w:tentative="1">
      <w:start w:val="1"/>
      <w:numFmt w:val="lowerRoman"/>
      <w:lvlText w:val="%3."/>
      <w:lvlJc w:val="right"/>
      <w:pPr>
        <w:ind w:left="2118" w:hanging="180"/>
      </w:pPr>
    </w:lvl>
    <w:lvl w:ilvl="3" w:tplc="0813000F" w:tentative="1">
      <w:start w:val="1"/>
      <w:numFmt w:val="decimal"/>
      <w:lvlText w:val="%4."/>
      <w:lvlJc w:val="left"/>
      <w:pPr>
        <w:ind w:left="2838" w:hanging="360"/>
      </w:pPr>
    </w:lvl>
    <w:lvl w:ilvl="4" w:tplc="08130019" w:tentative="1">
      <w:start w:val="1"/>
      <w:numFmt w:val="lowerLetter"/>
      <w:lvlText w:val="%5."/>
      <w:lvlJc w:val="left"/>
      <w:pPr>
        <w:ind w:left="3558" w:hanging="360"/>
      </w:pPr>
    </w:lvl>
    <w:lvl w:ilvl="5" w:tplc="0813001B" w:tentative="1">
      <w:start w:val="1"/>
      <w:numFmt w:val="lowerRoman"/>
      <w:lvlText w:val="%6."/>
      <w:lvlJc w:val="right"/>
      <w:pPr>
        <w:ind w:left="4278" w:hanging="180"/>
      </w:pPr>
    </w:lvl>
    <w:lvl w:ilvl="6" w:tplc="0813000F" w:tentative="1">
      <w:start w:val="1"/>
      <w:numFmt w:val="decimal"/>
      <w:lvlText w:val="%7."/>
      <w:lvlJc w:val="left"/>
      <w:pPr>
        <w:ind w:left="4998" w:hanging="360"/>
      </w:pPr>
    </w:lvl>
    <w:lvl w:ilvl="7" w:tplc="08130019" w:tentative="1">
      <w:start w:val="1"/>
      <w:numFmt w:val="lowerLetter"/>
      <w:lvlText w:val="%8."/>
      <w:lvlJc w:val="left"/>
      <w:pPr>
        <w:ind w:left="5718" w:hanging="360"/>
      </w:pPr>
    </w:lvl>
    <w:lvl w:ilvl="8" w:tplc="0813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24840E17"/>
    <w:multiLevelType w:val="hybridMultilevel"/>
    <w:tmpl w:val="EE364BA2"/>
    <w:lvl w:ilvl="0" w:tplc="C3B0D766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80D6B"/>
    <w:multiLevelType w:val="hybridMultilevel"/>
    <w:tmpl w:val="FE6652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02EF1"/>
    <w:multiLevelType w:val="hybridMultilevel"/>
    <w:tmpl w:val="9D8A248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8627E"/>
    <w:multiLevelType w:val="hybridMultilevel"/>
    <w:tmpl w:val="5616F19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30874"/>
    <w:multiLevelType w:val="hybridMultilevel"/>
    <w:tmpl w:val="459841A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C49A6"/>
    <w:multiLevelType w:val="hybridMultilevel"/>
    <w:tmpl w:val="F8C8AA12"/>
    <w:lvl w:ilvl="0" w:tplc="0813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A4651"/>
    <w:multiLevelType w:val="hybridMultilevel"/>
    <w:tmpl w:val="0ED699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1674"/>
    <w:multiLevelType w:val="hybridMultilevel"/>
    <w:tmpl w:val="888845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A2603"/>
    <w:multiLevelType w:val="hybridMultilevel"/>
    <w:tmpl w:val="EBA0F3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E4315"/>
    <w:multiLevelType w:val="hybridMultilevel"/>
    <w:tmpl w:val="8E2EF6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645381">
    <w:abstractNumId w:val="6"/>
  </w:num>
  <w:num w:numId="2" w16cid:durableId="2051414739">
    <w:abstractNumId w:val="11"/>
  </w:num>
  <w:num w:numId="3" w16cid:durableId="1426684326">
    <w:abstractNumId w:val="12"/>
  </w:num>
  <w:num w:numId="4" w16cid:durableId="1852062327">
    <w:abstractNumId w:val="1"/>
  </w:num>
  <w:num w:numId="5" w16cid:durableId="900213032">
    <w:abstractNumId w:val="7"/>
  </w:num>
  <w:num w:numId="6" w16cid:durableId="782383786">
    <w:abstractNumId w:val="2"/>
  </w:num>
  <w:num w:numId="7" w16cid:durableId="401567633">
    <w:abstractNumId w:val="0"/>
  </w:num>
  <w:num w:numId="8" w16cid:durableId="1881087830">
    <w:abstractNumId w:val="4"/>
  </w:num>
  <w:num w:numId="9" w16cid:durableId="528760164">
    <w:abstractNumId w:val="14"/>
  </w:num>
  <w:num w:numId="10" w16cid:durableId="1859929076">
    <w:abstractNumId w:val="9"/>
  </w:num>
  <w:num w:numId="11" w16cid:durableId="51467952">
    <w:abstractNumId w:val="13"/>
  </w:num>
  <w:num w:numId="12" w16cid:durableId="1744639977">
    <w:abstractNumId w:val="3"/>
  </w:num>
  <w:num w:numId="13" w16cid:durableId="1291088827">
    <w:abstractNumId w:val="5"/>
  </w:num>
  <w:num w:numId="14" w16cid:durableId="1455952204">
    <w:abstractNumId w:val="8"/>
  </w:num>
  <w:num w:numId="15" w16cid:durableId="9417174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817"/>
    <w:rsid w:val="00007151"/>
    <w:rsid w:val="00024D9E"/>
    <w:rsid w:val="00064E82"/>
    <w:rsid w:val="000867AE"/>
    <w:rsid w:val="00097122"/>
    <w:rsid w:val="000A5620"/>
    <w:rsid w:val="000B6DB8"/>
    <w:rsid w:val="000F521E"/>
    <w:rsid w:val="00103B91"/>
    <w:rsid w:val="001252EC"/>
    <w:rsid w:val="001400EB"/>
    <w:rsid w:val="00157462"/>
    <w:rsid w:val="00186687"/>
    <w:rsid w:val="001A21E6"/>
    <w:rsid w:val="001B5EFF"/>
    <w:rsid w:val="00290DCF"/>
    <w:rsid w:val="002A6817"/>
    <w:rsid w:val="002B0E05"/>
    <w:rsid w:val="002F0B22"/>
    <w:rsid w:val="00312E51"/>
    <w:rsid w:val="003179E2"/>
    <w:rsid w:val="00317E32"/>
    <w:rsid w:val="003232FD"/>
    <w:rsid w:val="00367A0A"/>
    <w:rsid w:val="0037543C"/>
    <w:rsid w:val="003851ED"/>
    <w:rsid w:val="003D169D"/>
    <w:rsid w:val="003D2D0D"/>
    <w:rsid w:val="003E197F"/>
    <w:rsid w:val="00414CB3"/>
    <w:rsid w:val="00437B6F"/>
    <w:rsid w:val="00470D73"/>
    <w:rsid w:val="004A1193"/>
    <w:rsid w:val="004B3143"/>
    <w:rsid w:val="005767F4"/>
    <w:rsid w:val="005872B8"/>
    <w:rsid w:val="00590915"/>
    <w:rsid w:val="00595779"/>
    <w:rsid w:val="00597297"/>
    <w:rsid w:val="005D497D"/>
    <w:rsid w:val="005D49F2"/>
    <w:rsid w:val="005D7646"/>
    <w:rsid w:val="0061658A"/>
    <w:rsid w:val="00622CC2"/>
    <w:rsid w:val="00631156"/>
    <w:rsid w:val="006605D7"/>
    <w:rsid w:val="00661AAD"/>
    <w:rsid w:val="00686623"/>
    <w:rsid w:val="006D3FF0"/>
    <w:rsid w:val="006E5B4A"/>
    <w:rsid w:val="00711481"/>
    <w:rsid w:val="00716118"/>
    <w:rsid w:val="00740920"/>
    <w:rsid w:val="007652B1"/>
    <w:rsid w:val="00771822"/>
    <w:rsid w:val="007742BE"/>
    <w:rsid w:val="00782838"/>
    <w:rsid w:val="007B12BA"/>
    <w:rsid w:val="007B4B9F"/>
    <w:rsid w:val="007C33E0"/>
    <w:rsid w:val="00806D4E"/>
    <w:rsid w:val="00827A71"/>
    <w:rsid w:val="00841ECE"/>
    <w:rsid w:val="00863CA9"/>
    <w:rsid w:val="00865D0B"/>
    <w:rsid w:val="00871B6E"/>
    <w:rsid w:val="008B3E30"/>
    <w:rsid w:val="008D4DE0"/>
    <w:rsid w:val="00902185"/>
    <w:rsid w:val="009124B1"/>
    <w:rsid w:val="009175F2"/>
    <w:rsid w:val="00937791"/>
    <w:rsid w:val="00944203"/>
    <w:rsid w:val="009828B1"/>
    <w:rsid w:val="00993049"/>
    <w:rsid w:val="00994FC6"/>
    <w:rsid w:val="009D0860"/>
    <w:rsid w:val="009D2837"/>
    <w:rsid w:val="00A07035"/>
    <w:rsid w:val="00A075B0"/>
    <w:rsid w:val="00A161A8"/>
    <w:rsid w:val="00A94C50"/>
    <w:rsid w:val="00AB2DE7"/>
    <w:rsid w:val="00AC546E"/>
    <w:rsid w:val="00AD5AA5"/>
    <w:rsid w:val="00AE1966"/>
    <w:rsid w:val="00AF73C9"/>
    <w:rsid w:val="00B0187E"/>
    <w:rsid w:val="00B065EF"/>
    <w:rsid w:val="00B20314"/>
    <w:rsid w:val="00B427BB"/>
    <w:rsid w:val="00B61B80"/>
    <w:rsid w:val="00B670FB"/>
    <w:rsid w:val="00B77E44"/>
    <w:rsid w:val="00BB2D32"/>
    <w:rsid w:val="00BB7507"/>
    <w:rsid w:val="00BC1676"/>
    <w:rsid w:val="00BE6BB1"/>
    <w:rsid w:val="00BF34D3"/>
    <w:rsid w:val="00C00954"/>
    <w:rsid w:val="00C5797F"/>
    <w:rsid w:val="00C666C7"/>
    <w:rsid w:val="00C769A1"/>
    <w:rsid w:val="00CD028A"/>
    <w:rsid w:val="00CD51F8"/>
    <w:rsid w:val="00CE25D7"/>
    <w:rsid w:val="00D14489"/>
    <w:rsid w:val="00D246C6"/>
    <w:rsid w:val="00D557F0"/>
    <w:rsid w:val="00D579FB"/>
    <w:rsid w:val="00D779B8"/>
    <w:rsid w:val="00D77A05"/>
    <w:rsid w:val="00D9311C"/>
    <w:rsid w:val="00D94383"/>
    <w:rsid w:val="00DF1410"/>
    <w:rsid w:val="00E15B59"/>
    <w:rsid w:val="00E332CA"/>
    <w:rsid w:val="00E60A52"/>
    <w:rsid w:val="00E60ACF"/>
    <w:rsid w:val="00E97567"/>
    <w:rsid w:val="00EB6BCD"/>
    <w:rsid w:val="00EB774A"/>
    <w:rsid w:val="00EC3ABC"/>
    <w:rsid w:val="00EC47A9"/>
    <w:rsid w:val="00EC674A"/>
    <w:rsid w:val="00ED18F3"/>
    <w:rsid w:val="00EE2EFB"/>
    <w:rsid w:val="00F21744"/>
    <w:rsid w:val="00F42691"/>
    <w:rsid w:val="00F47174"/>
    <w:rsid w:val="00F5734E"/>
    <w:rsid w:val="00F614FC"/>
    <w:rsid w:val="00FA2B7A"/>
    <w:rsid w:val="00F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2EEF"/>
  <w15:docId w15:val="{F6807773-F115-410D-9512-E4C77D1C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Tekst"/>
    <w:qFormat/>
    <w:rsid w:val="0037543C"/>
    <w:pPr>
      <w:spacing w:after="0"/>
    </w:pPr>
  </w:style>
  <w:style w:type="paragraph" w:styleId="Kop1">
    <w:name w:val="heading 1"/>
    <w:basedOn w:val="Standaard"/>
    <w:next w:val="Standaard"/>
    <w:link w:val="Kop1Char"/>
    <w:uiPriority w:val="9"/>
    <w:qFormat/>
    <w:rsid w:val="00AF73C9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F73C9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7543C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767F4"/>
    <w:pPr>
      <w:keepNext/>
      <w:keepLines/>
      <w:spacing w:before="200" w:after="120"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A681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6817"/>
  </w:style>
  <w:style w:type="paragraph" w:styleId="Voettekst">
    <w:name w:val="footer"/>
    <w:basedOn w:val="Standaard"/>
    <w:link w:val="VoettekstChar"/>
    <w:uiPriority w:val="99"/>
    <w:unhideWhenUsed/>
    <w:rsid w:val="002A681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6817"/>
  </w:style>
  <w:style w:type="paragraph" w:styleId="Ballontekst">
    <w:name w:val="Balloon Text"/>
    <w:basedOn w:val="Standaard"/>
    <w:link w:val="BallontekstChar"/>
    <w:uiPriority w:val="99"/>
    <w:semiHidden/>
    <w:unhideWhenUsed/>
    <w:rsid w:val="002A68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681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A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F73C9"/>
    <w:rPr>
      <w:rFonts w:eastAsiaTheme="majorEastAsia" w:cstheme="majorBidi"/>
      <w:b/>
      <w:bCs/>
      <w:sz w:val="4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F73C9"/>
    <w:rPr>
      <w:rFonts w:eastAsiaTheme="majorEastAsia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7543C"/>
    <w:rPr>
      <w:rFonts w:eastAsiaTheme="majorEastAsia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5767F4"/>
    <w:rPr>
      <w:rFonts w:eastAsiaTheme="majorEastAsia" w:cstheme="majorBidi"/>
      <w:b/>
      <w:bCs/>
      <w:iCs/>
      <w:sz w:val="24"/>
    </w:rPr>
  </w:style>
  <w:style w:type="character" w:styleId="Nadruk">
    <w:name w:val="Emphasis"/>
    <w:basedOn w:val="Standaardalinea-lettertype"/>
    <w:uiPriority w:val="20"/>
    <w:rsid w:val="00CD51F8"/>
    <w:rPr>
      <w:i/>
      <w:iCs/>
    </w:rPr>
  </w:style>
  <w:style w:type="paragraph" w:customStyle="1" w:styleId="Tekstklein">
    <w:name w:val="Tekst klein"/>
    <w:basedOn w:val="Standaard"/>
    <w:link w:val="TekstkleinChar"/>
    <w:qFormat/>
    <w:rsid w:val="00944203"/>
    <w:rPr>
      <w:b/>
    </w:rPr>
  </w:style>
  <w:style w:type="character" w:customStyle="1" w:styleId="TekstkleinChar">
    <w:name w:val="Tekst klein Char"/>
    <w:basedOn w:val="Standaardalinea-lettertype"/>
    <w:link w:val="Tekstklein"/>
    <w:rsid w:val="00944203"/>
    <w:rPr>
      <w:b/>
      <w:sz w:val="24"/>
    </w:rPr>
  </w:style>
  <w:style w:type="paragraph" w:styleId="Lijstalinea">
    <w:name w:val="List Paragraph"/>
    <w:basedOn w:val="Standaard"/>
    <w:uiPriority w:val="34"/>
    <w:rsid w:val="00A075B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075B0"/>
    <w:rPr>
      <w:color w:val="0000FF"/>
      <w:u w:val="single"/>
    </w:rPr>
  </w:style>
  <w:style w:type="paragraph" w:styleId="Citaat">
    <w:name w:val="Quote"/>
    <w:basedOn w:val="Standaard"/>
    <w:next w:val="Standaard"/>
    <w:link w:val="CitaatChar"/>
    <w:uiPriority w:val="29"/>
    <w:qFormat/>
    <w:rsid w:val="00AF73C9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AF73C9"/>
    <w:rPr>
      <w:i/>
      <w:iCs/>
      <w:color w:val="000000" w:themeColor="text1"/>
      <w:sz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A56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A562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A56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A56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A5620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D9311C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u-visually-hidden1">
    <w:name w:val="u-visually-hidden1"/>
    <w:basedOn w:val="Standaardalinea-lettertype"/>
    <w:rsid w:val="00D9311C"/>
  </w:style>
  <w:style w:type="character" w:styleId="GevolgdeHyperlink">
    <w:name w:val="FollowedHyperlink"/>
    <w:basedOn w:val="Standaardalinea-lettertype"/>
    <w:uiPriority w:val="99"/>
    <w:semiHidden/>
    <w:unhideWhenUsed/>
    <w:rsid w:val="00D931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5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1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7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7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35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28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1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95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8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542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84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468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8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5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4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23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6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18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03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8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00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8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17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46904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445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105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61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907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636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onderwijs.vlaanderen.be/schooltoelagen-en-studietoelag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fe9bdc-7828-4e96-bfde-c582ca67715e" xsi:nil="true"/>
    <lcf76f155ced4ddcb4097134ff3c332f xmlns="aafa08b5-681a-47fa-8f0c-ab3ae8228b8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E96EC69A77B46AE8A66B832C6FBAA" ma:contentTypeVersion="12" ma:contentTypeDescription="Een nieuw document maken." ma:contentTypeScope="" ma:versionID="900f69e525ceac1ffa47f9ffb19e77ed">
  <xsd:schema xmlns:xsd="http://www.w3.org/2001/XMLSchema" xmlns:xs="http://www.w3.org/2001/XMLSchema" xmlns:p="http://schemas.microsoft.com/office/2006/metadata/properties" xmlns:ns2="aafa08b5-681a-47fa-8f0c-ab3ae8228b8d" xmlns:ns3="57fe9bdc-7828-4e96-bfde-c582ca67715e" targetNamespace="http://schemas.microsoft.com/office/2006/metadata/properties" ma:root="true" ma:fieldsID="adac4977d50e54773c44b728075ff847" ns2:_="" ns3:_="">
    <xsd:import namespace="aafa08b5-681a-47fa-8f0c-ab3ae8228b8d"/>
    <xsd:import namespace="57fe9bdc-7828-4e96-bfde-c582ca677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a08b5-681a-47fa-8f0c-ab3ae8228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db1fa7ee-855b-4ee3-9056-71e0dbe01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e9bdc-7828-4e96-bfde-c582ca67715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1a530ba-bbb6-4ab2-8bb1-b675162775da}" ma:internalName="TaxCatchAll" ma:showField="CatchAllData" ma:web="57fe9bdc-7828-4e96-bfde-c582ca677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AEDC2C-A956-4F06-9204-50B351D885B8}">
  <ds:schemaRefs>
    <ds:schemaRef ds:uri="http://schemas.microsoft.com/office/2006/metadata/properties"/>
    <ds:schemaRef ds:uri="http://schemas.microsoft.com/office/infopath/2007/PartnerControls"/>
    <ds:schemaRef ds:uri="57fe9bdc-7828-4e96-bfde-c582ca67715e"/>
    <ds:schemaRef ds:uri="aafa08b5-681a-47fa-8f0c-ab3ae8228b8d"/>
  </ds:schemaRefs>
</ds:datastoreItem>
</file>

<file path=customXml/itemProps2.xml><?xml version="1.0" encoding="utf-8"?>
<ds:datastoreItem xmlns:ds="http://schemas.openxmlformats.org/officeDocument/2006/customXml" ds:itemID="{D5BD4D8E-63EC-466F-9053-AE79B50127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0DCEC-6A11-426C-9EC1-AD5EA7EDD0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31C3BE-A2C4-46EE-9881-CBDDB3B3D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a08b5-681a-47fa-8f0c-ab3ae8228b8d"/>
    <ds:schemaRef ds:uri="57fe9bdc-7828-4e96-bfde-c582ca677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990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Veerle Vereecken</cp:lastModifiedBy>
  <cp:revision>2</cp:revision>
  <cp:lastPrinted>2017-05-23T13:28:00Z</cp:lastPrinted>
  <dcterms:created xsi:type="dcterms:W3CDTF">2023-03-07T13:12:00Z</dcterms:created>
  <dcterms:modified xsi:type="dcterms:W3CDTF">2023-03-07T13:12:00Z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0x010100D8BE96EC69A77B46AE8A66B832C6FBAA</vt:lpwstr>
  </property>
  <property fmtid="{D5CDD505-2E9C-101B-9397-08002B2CF9AE}" pid="3" name="Order">
    <vt:r8>233800</vt:r8>
  </property>
  <property fmtid="{D5CDD505-2E9C-101B-9397-08002B2CF9AE}" pid="4" name="MediaServiceImageTags">
    <vt:lpwstr/>
  </property>
</Properties>
</file>